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0C65" w14:textId="07D41FF2" w:rsidR="00A526B0" w:rsidRPr="00A526B0" w:rsidRDefault="00A526B0" w:rsidP="00A526B0">
      <w:pPr>
        <w:spacing w:after="0" w:line="240" w:lineRule="auto"/>
        <w:rPr>
          <w:rFonts w:ascii="Times New Roman" w:eastAsia="Times New Roman" w:hAnsi="Times New Roman" w:cs="Times New Roman"/>
          <w:lang w:eastAsia="it-IT"/>
        </w:rPr>
      </w:pPr>
      <w:bookmarkStart w:id="0" w:name="_Hlk67319491"/>
      <w:r w:rsidRPr="00A526B0">
        <w:rPr>
          <w:rFonts w:ascii="Times New Roman" w:eastAsia="Times New Roman" w:hAnsi="Times New Roman" w:cs="Times New Roman"/>
          <w:noProof/>
          <w:lang w:eastAsia="it-IT"/>
        </w:rPr>
        <w:drawing>
          <wp:inline distT="0" distB="0" distL="0" distR="0" wp14:anchorId="06D66F21" wp14:editId="703DA447">
            <wp:extent cx="6120130" cy="10661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66165"/>
                    </a:xfrm>
                    <a:prstGeom prst="rect">
                      <a:avLst/>
                    </a:prstGeom>
                    <a:noFill/>
                    <a:ln>
                      <a:noFill/>
                    </a:ln>
                  </pic:spPr>
                </pic:pic>
              </a:graphicData>
            </a:graphic>
          </wp:inline>
        </w:drawing>
      </w:r>
    </w:p>
    <w:p w14:paraId="11525C81" w14:textId="77777777" w:rsidR="00A526B0" w:rsidRPr="00A526B0" w:rsidRDefault="00A526B0" w:rsidP="00A526B0">
      <w:pPr>
        <w:spacing w:after="0" w:line="240" w:lineRule="auto"/>
        <w:jc w:val="center"/>
        <w:rPr>
          <w:rFonts w:ascii="Times New Roman" w:eastAsia="Times New Roman" w:hAnsi="Times New Roman" w:cs="Times New Roman"/>
          <w:b/>
          <w:bCs/>
          <w:sz w:val="18"/>
          <w:szCs w:val="24"/>
          <w:lang w:eastAsia="it-IT"/>
        </w:rPr>
      </w:pPr>
      <w:r w:rsidRPr="00A526B0">
        <w:rPr>
          <w:rFonts w:ascii="Times New Roman" w:eastAsia="Times New Roman" w:hAnsi="Times New Roman" w:cs="Times New Roman"/>
          <w:b/>
          <w:bCs/>
          <w:sz w:val="18"/>
          <w:szCs w:val="24"/>
          <w:lang w:eastAsia="it-IT"/>
        </w:rPr>
        <w:t>VIA MARIO VELLANI MARCHI, 20  -  41124 MODENA</w:t>
      </w:r>
    </w:p>
    <w:p w14:paraId="1FB3843A" w14:textId="77777777" w:rsidR="00A526B0" w:rsidRPr="00A526B0" w:rsidRDefault="00A526B0" w:rsidP="00A526B0">
      <w:pPr>
        <w:spacing w:after="0" w:line="240" w:lineRule="auto"/>
        <w:jc w:val="center"/>
        <w:rPr>
          <w:rFonts w:ascii="Times New Roman" w:eastAsia="Times New Roman" w:hAnsi="Times New Roman" w:cs="Times New Roman"/>
          <w:b/>
          <w:bCs/>
          <w:sz w:val="18"/>
          <w:szCs w:val="18"/>
          <w:lang w:eastAsia="it-IT"/>
        </w:rPr>
      </w:pPr>
      <w:r w:rsidRPr="00A526B0">
        <w:rPr>
          <w:rFonts w:ascii="Times New Roman" w:eastAsia="Times New Roman" w:hAnsi="Times New Roman" w:cs="Times New Roman"/>
          <w:b/>
          <w:bCs/>
          <w:sz w:val="18"/>
          <w:szCs w:val="18"/>
          <w:lang w:eastAsia="it-IT"/>
        </w:rPr>
        <w:t>TELEFONO 059/23.80.09 FAX 059/43.96.955</w:t>
      </w:r>
    </w:p>
    <w:p w14:paraId="44E463DC" w14:textId="77777777" w:rsidR="00A526B0" w:rsidRPr="00A526B0" w:rsidRDefault="00A526B0" w:rsidP="00A526B0">
      <w:pPr>
        <w:spacing w:after="0" w:line="240" w:lineRule="auto"/>
        <w:jc w:val="center"/>
        <w:rPr>
          <w:rFonts w:ascii="Times New Roman" w:eastAsia="Times New Roman" w:hAnsi="Times New Roman" w:cs="Times New Roman"/>
          <w:b/>
          <w:sz w:val="12"/>
          <w:szCs w:val="12"/>
          <w:lang w:eastAsia="it-IT"/>
        </w:rPr>
      </w:pPr>
    </w:p>
    <w:p w14:paraId="08D7D102" w14:textId="77777777" w:rsidR="00A526B0" w:rsidRPr="00A526B0" w:rsidRDefault="00A526B0" w:rsidP="00A526B0">
      <w:pPr>
        <w:spacing w:after="0" w:line="240" w:lineRule="auto"/>
        <w:jc w:val="center"/>
        <w:rPr>
          <w:rFonts w:ascii="Times New Roman" w:eastAsia="Times New Roman" w:hAnsi="Times New Roman" w:cs="Times New Roman"/>
          <w:b/>
          <w:sz w:val="16"/>
          <w:szCs w:val="16"/>
          <w:lang w:eastAsia="it-IT"/>
        </w:rPr>
      </w:pPr>
      <w:hyperlink r:id="rId6" w:history="1">
        <w:r w:rsidRPr="00A526B0">
          <w:rPr>
            <w:rFonts w:ascii="Times New Roman" w:eastAsia="Times New Roman" w:hAnsi="Times New Roman" w:cs="Times New Roman"/>
            <w:b/>
            <w:color w:val="0000FF"/>
            <w:sz w:val="16"/>
            <w:szCs w:val="16"/>
            <w:u w:val="single"/>
            <w:lang w:eastAsia="it-IT"/>
          </w:rPr>
          <w:t>info@ordinefarmacistimo.it</w:t>
        </w:r>
      </w:hyperlink>
    </w:p>
    <w:p w14:paraId="5A79E449" w14:textId="77777777" w:rsidR="00A526B0" w:rsidRPr="00A526B0" w:rsidRDefault="00A526B0" w:rsidP="00A526B0">
      <w:pPr>
        <w:spacing w:after="0" w:line="240" w:lineRule="auto"/>
        <w:jc w:val="center"/>
        <w:rPr>
          <w:rFonts w:ascii="Times New Roman" w:eastAsia="Times New Roman" w:hAnsi="Times New Roman" w:cs="Times New Roman"/>
          <w:b/>
          <w:sz w:val="16"/>
          <w:szCs w:val="16"/>
          <w:lang w:eastAsia="it-IT"/>
        </w:rPr>
      </w:pPr>
      <w:hyperlink r:id="rId7" w:history="1">
        <w:r w:rsidRPr="00A526B0">
          <w:rPr>
            <w:rFonts w:ascii="Times New Roman" w:eastAsia="Times New Roman" w:hAnsi="Times New Roman" w:cs="Times New Roman"/>
            <w:b/>
            <w:color w:val="0000FF"/>
            <w:sz w:val="16"/>
            <w:szCs w:val="16"/>
            <w:u w:val="single"/>
            <w:lang w:eastAsia="it-IT"/>
          </w:rPr>
          <w:t>ordinefarmacistimo@pec.fofi.it</w:t>
        </w:r>
      </w:hyperlink>
    </w:p>
    <w:p w14:paraId="1137A4F5" w14:textId="77777777" w:rsidR="00A526B0" w:rsidRPr="00A526B0" w:rsidRDefault="00A526B0" w:rsidP="00A526B0">
      <w:pPr>
        <w:spacing w:after="0" w:line="240" w:lineRule="auto"/>
        <w:jc w:val="center"/>
        <w:rPr>
          <w:rFonts w:ascii="Times New Roman" w:eastAsia="Times New Roman" w:hAnsi="Times New Roman" w:cs="Times New Roman"/>
          <w:b/>
          <w:sz w:val="16"/>
          <w:szCs w:val="16"/>
          <w:lang w:eastAsia="it-IT"/>
        </w:rPr>
      </w:pPr>
      <w:hyperlink r:id="rId8" w:history="1">
        <w:r w:rsidRPr="00A526B0">
          <w:rPr>
            <w:rFonts w:ascii="Times New Roman" w:eastAsia="Times New Roman" w:hAnsi="Times New Roman" w:cs="Times New Roman"/>
            <w:b/>
            <w:color w:val="0000FF"/>
            <w:sz w:val="16"/>
            <w:szCs w:val="16"/>
            <w:u w:val="single"/>
            <w:lang w:eastAsia="it-IT"/>
          </w:rPr>
          <w:t>www.ordinefarmacistimo.it</w:t>
        </w:r>
      </w:hyperlink>
    </w:p>
    <w:bookmarkEnd w:id="0"/>
    <w:p w14:paraId="567CA5A1" w14:textId="13E06A8D" w:rsidR="00C250FD" w:rsidRDefault="00C250FD"/>
    <w:p w14:paraId="78E5563A" w14:textId="601953A5" w:rsidR="00A526B0" w:rsidRPr="00A526B0" w:rsidRDefault="00A526B0" w:rsidP="00A526B0">
      <w:pPr>
        <w:pStyle w:val="Default"/>
        <w:jc w:val="center"/>
        <w:rPr>
          <w:sz w:val="28"/>
          <w:szCs w:val="28"/>
        </w:rPr>
      </w:pPr>
      <w:r w:rsidRPr="00A526B0">
        <w:rPr>
          <w:b/>
          <w:bCs/>
          <w:sz w:val="28"/>
          <w:szCs w:val="28"/>
        </w:rPr>
        <w:t>Corso F</w:t>
      </w:r>
      <w:proofErr w:type="spellStart"/>
      <w:r w:rsidRPr="00A526B0">
        <w:rPr>
          <w:b/>
          <w:bCs/>
          <w:sz w:val="28"/>
          <w:szCs w:val="28"/>
        </w:rPr>
        <w:t>AD</w:t>
      </w:r>
      <w:proofErr w:type="spellEnd"/>
      <w:r w:rsidRPr="00A526B0">
        <w:rPr>
          <w:b/>
          <w:bCs/>
          <w:sz w:val="28"/>
          <w:szCs w:val="28"/>
        </w:rPr>
        <w:t xml:space="preserve"> per la somministrazione del vaccino antinfluenzale nelle farmacie realizzato da ISS, FOFI e Fondazione Cannavò: istruzioni per l’accesso</w:t>
      </w:r>
    </w:p>
    <w:p w14:paraId="1129F62B" w14:textId="0A69DB4E" w:rsidR="00A526B0" w:rsidRDefault="00A526B0" w:rsidP="00A526B0">
      <w:pPr>
        <w:pStyle w:val="Default"/>
        <w:rPr>
          <w:sz w:val="23"/>
          <w:szCs w:val="23"/>
        </w:rPr>
      </w:pPr>
    </w:p>
    <w:p w14:paraId="1A0EF30A" w14:textId="77777777" w:rsidR="00A526B0" w:rsidRDefault="00A526B0" w:rsidP="00CC1735">
      <w:pPr>
        <w:pStyle w:val="Default"/>
        <w:jc w:val="both"/>
        <w:rPr>
          <w:sz w:val="23"/>
          <w:szCs w:val="23"/>
        </w:rPr>
      </w:pPr>
    </w:p>
    <w:p w14:paraId="49F306A5" w14:textId="4E0AC2DC" w:rsidR="00A526B0" w:rsidRDefault="00A526B0" w:rsidP="00CC1735">
      <w:pPr>
        <w:pStyle w:val="Default"/>
        <w:jc w:val="both"/>
        <w:rPr>
          <w:sz w:val="23"/>
          <w:szCs w:val="23"/>
        </w:rPr>
      </w:pPr>
      <w:r>
        <w:rPr>
          <w:sz w:val="23"/>
          <w:szCs w:val="23"/>
        </w:rPr>
        <w:t>La</w:t>
      </w:r>
      <w:r>
        <w:rPr>
          <w:sz w:val="23"/>
          <w:szCs w:val="23"/>
        </w:rPr>
        <w:t xml:space="preserve"> Federazione degli Ordini dei Farmacisti Italiani </w:t>
      </w:r>
      <w:r w:rsidR="00CC1735">
        <w:rPr>
          <w:sz w:val="23"/>
          <w:szCs w:val="23"/>
        </w:rPr>
        <w:t>è lieta di comunicare che i</w:t>
      </w:r>
      <w:r>
        <w:rPr>
          <w:sz w:val="23"/>
          <w:szCs w:val="23"/>
        </w:rPr>
        <w:t xml:space="preserve">l corso </w:t>
      </w:r>
      <w:proofErr w:type="spellStart"/>
      <w:r>
        <w:rPr>
          <w:sz w:val="23"/>
          <w:szCs w:val="23"/>
        </w:rPr>
        <w:t>FAD</w:t>
      </w:r>
      <w:proofErr w:type="spellEnd"/>
      <w:r>
        <w:rPr>
          <w:sz w:val="23"/>
          <w:szCs w:val="23"/>
        </w:rPr>
        <w:t xml:space="preserve"> </w:t>
      </w:r>
      <w:r w:rsidRPr="00A526B0">
        <w:rPr>
          <w:b/>
          <w:bCs/>
          <w:sz w:val="23"/>
          <w:szCs w:val="23"/>
        </w:rPr>
        <w:t>“Campagna vaccinale antinfluenzale 2021-22: focus di approfondimento per la somministrazione in sicurezza del vaccino antinfluenzale nelle Farmacie”</w:t>
      </w:r>
      <w:r>
        <w:rPr>
          <w:sz w:val="23"/>
          <w:szCs w:val="23"/>
        </w:rPr>
        <w:t xml:space="preserve"> (Id. ISS n. 213F21 - di seguito denominato per brevità anche </w:t>
      </w:r>
      <w:r w:rsidRPr="00A526B0">
        <w:rPr>
          <w:b/>
          <w:bCs/>
          <w:sz w:val="23"/>
          <w:szCs w:val="23"/>
        </w:rPr>
        <w:t>“Corso 3”)</w:t>
      </w:r>
      <w:r>
        <w:rPr>
          <w:sz w:val="23"/>
          <w:szCs w:val="23"/>
        </w:rPr>
        <w:t xml:space="preserve"> è fruibile mediante collegamento alla piattaforma di formazione a distanza dell’Istituto Superiore di Sanità </w:t>
      </w:r>
      <w:proofErr w:type="spellStart"/>
      <w:r>
        <w:rPr>
          <w:sz w:val="23"/>
          <w:szCs w:val="23"/>
        </w:rPr>
        <w:t>EDUISS</w:t>
      </w:r>
      <w:proofErr w:type="spellEnd"/>
      <w:r w:rsidR="00CC1735" w:rsidRPr="00CC1735">
        <w:rPr>
          <w:rFonts w:ascii="Times New Roman" w:hAnsi="Times New Roman" w:cs="Times New Roman"/>
          <w:sz w:val="25"/>
          <w:szCs w:val="25"/>
        </w:rPr>
        <w:t xml:space="preserve"> </w:t>
      </w:r>
      <w:hyperlink r:id="rId9" w:history="1">
        <w:r w:rsidRPr="005B0EBB">
          <w:rPr>
            <w:rStyle w:val="Collegamentoipertestuale"/>
            <w:sz w:val="23"/>
            <w:szCs w:val="23"/>
          </w:rPr>
          <w:t>(clicc</w:t>
        </w:r>
        <w:r w:rsidRPr="005B0EBB">
          <w:rPr>
            <w:rStyle w:val="Collegamentoipertestuale"/>
            <w:sz w:val="23"/>
            <w:szCs w:val="23"/>
          </w:rPr>
          <w:t>a</w:t>
        </w:r>
        <w:r w:rsidRPr="005B0EBB">
          <w:rPr>
            <w:rStyle w:val="Collegamentoipertestuale"/>
            <w:sz w:val="23"/>
            <w:szCs w:val="23"/>
          </w:rPr>
          <w:t xml:space="preserve"> qui)</w:t>
        </w:r>
      </w:hyperlink>
      <w:r w:rsidRPr="005B0EBB">
        <w:rPr>
          <w:sz w:val="23"/>
          <w:szCs w:val="23"/>
        </w:rPr>
        <w:t>.</w:t>
      </w:r>
      <w:r>
        <w:rPr>
          <w:sz w:val="23"/>
          <w:szCs w:val="23"/>
        </w:rPr>
        <w:t xml:space="preserve"> L’ evento formativo avrà la durata di 6 ore (fruibili online e/o offline), di cui circa tre ore riferite alla lettura di materiale didattico di approfondimento, consentendo l’attribuzione di 6 crediti formativi ECM per coloro che avranno superato il test certificativo finale. Il “Corso 3” si va ad aggiungere ai due corsi, già realizzati congiuntamente da FOFI ed ISS, che abilitano il farmacista all’avvio delle attività vaccinali per la somministrazione dei vaccini anti SARS-CoV-2 in farmacia: </w:t>
      </w:r>
    </w:p>
    <w:p w14:paraId="0B52D484" w14:textId="77777777" w:rsidR="00A526B0" w:rsidRDefault="00A526B0" w:rsidP="00CC1735">
      <w:pPr>
        <w:pStyle w:val="Default"/>
        <w:ind w:left="567"/>
        <w:jc w:val="both"/>
        <w:rPr>
          <w:sz w:val="23"/>
          <w:szCs w:val="23"/>
        </w:rPr>
      </w:pPr>
      <w:r>
        <w:rPr>
          <w:sz w:val="23"/>
          <w:szCs w:val="23"/>
        </w:rPr>
        <w:t xml:space="preserve">• </w:t>
      </w:r>
      <w:r w:rsidRPr="00CC1735">
        <w:rPr>
          <w:i/>
          <w:iCs/>
          <w:sz w:val="23"/>
          <w:szCs w:val="23"/>
        </w:rPr>
        <w:t>“Campagna vaccinale Covid-19: la somministrazione in sicurezza del vaccino anti SARSCoV-2/Covid-19”</w:t>
      </w:r>
      <w:r>
        <w:rPr>
          <w:sz w:val="23"/>
          <w:szCs w:val="23"/>
        </w:rPr>
        <w:t xml:space="preserve"> (Id. ISS n. 174F20 - di seguito denominato per brevità anche </w:t>
      </w:r>
      <w:r w:rsidRPr="00CC1735">
        <w:rPr>
          <w:b/>
          <w:bCs/>
          <w:sz w:val="23"/>
          <w:szCs w:val="23"/>
        </w:rPr>
        <w:t>“Corso 1”</w:t>
      </w:r>
      <w:r>
        <w:rPr>
          <w:sz w:val="23"/>
          <w:szCs w:val="23"/>
        </w:rPr>
        <w:t xml:space="preserve">); </w:t>
      </w:r>
    </w:p>
    <w:p w14:paraId="03AF8700" w14:textId="0F587583" w:rsidR="00A526B0" w:rsidRDefault="00A526B0" w:rsidP="00CC1735">
      <w:pPr>
        <w:pStyle w:val="Default"/>
        <w:ind w:left="567"/>
        <w:jc w:val="both"/>
        <w:rPr>
          <w:sz w:val="23"/>
          <w:szCs w:val="23"/>
        </w:rPr>
      </w:pPr>
      <w:r>
        <w:rPr>
          <w:sz w:val="23"/>
          <w:szCs w:val="23"/>
        </w:rPr>
        <w:t xml:space="preserve">• </w:t>
      </w:r>
      <w:r w:rsidRPr="00CC1735">
        <w:rPr>
          <w:i/>
          <w:iCs/>
          <w:sz w:val="23"/>
          <w:szCs w:val="23"/>
        </w:rPr>
        <w:t>“Campagna vaccinale COVID-19: focus di approfondimento per la somministrazione in sicurezza del vaccino anti SARS-CoV-2/COVID-19 nelle Farmacie”</w:t>
      </w:r>
      <w:r>
        <w:rPr>
          <w:sz w:val="23"/>
          <w:szCs w:val="23"/>
        </w:rPr>
        <w:t xml:space="preserve"> (Id. ISS n. 177F21 - di seguito denominato per brevità anche </w:t>
      </w:r>
      <w:r w:rsidRPr="00CC1735">
        <w:rPr>
          <w:b/>
          <w:bCs/>
          <w:sz w:val="23"/>
          <w:szCs w:val="23"/>
        </w:rPr>
        <w:t>“Corso 2”</w:t>
      </w:r>
      <w:r>
        <w:rPr>
          <w:sz w:val="23"/>
          <w:szCs w:val="23"/>
        </w:rPr>
        <w:t xml:space="preserve">). </w:t>
      </w:r>
    </w:p>
    <w:p w14:paraId="4FA0D757" w14:textId="77777777" w:rsidR="00CC1735" w:rsidRDefault="00CC1735" w:rsidP="00CC1735">
      <w:pPr>
        <w:pStyle w:val="Default"/>
        <w:ind w:left="567"/>
        <w:rPr>
          <w:sz w:val="23"/>
          <w:szCs w:val="23"/>
        </w:rPr>
      </w:pPr>
    </w:p>
    <w:p w14:paraId="7783355C" w14:textId="77777777" w:rsidR="00CC1735" w:rsidRDefault="00A526B0" w:rsidP="00D17DF3">
      <w:pPr>
        <w:pStyle w:val="Default"/>
        <w:jc w:val="both"/>
        <w:rPr>
          <w:sz w:val="23"/>
          <w:szCs w:val="23"/>
        </w:rPr>
      </w:pPr>
      <w:r w:rsidRPr="00CC1735">
        <w:rPr>
          <w:b/>
          <w:bCs/>
          <w:sz w:val="23"/>
          <w:szCs w:val="23"/>
          <w:u w:val="single"/>
        </w:rPr>
        <w:t>Il “Corso 3” è accessibile soltanto ai farmacisti che abbiano superato i suddetti “Corsi 1 e 2”.</w:t>
      </w:r>
      <w:r>
        <w:rPr>
          <w:sz w:val="23"/>
          <w:szCs w:val="23"/>
        </w:rPr>
        <w:t xml:space="preserve"> </w:t>
      </w:r>
    </w:p>
    <w:p w14:paraId="59D12753" w14:textId="0FFD483D" w:rsidR="00D17DF3" w:rsidRDefault="00A526B0" w:rsidP="00D17DF3">
      <w:pPr>
        <w:pStyle w:val="Default"/>
        <w:jc w:val="both"/>
        <w:rPr>
          <w:sz w:val="23"/>
          <w:szCs w:val="23"/>
        </w:rPr>
      </w:pPr>
      <w:r>
        <w:rPr>
          <w:sz w:val="23"/>
          <w:szCs w:val="23"/>
        </w:rPr>
        <w:t xml:space="preserve">Come evidenziato nel razionale del programma </w:t>
      </w:r>
      <w:hyperlink r:id="rId10" w:history="1">
        <w:r w:rsidR="005B0EBB" w:rsidRPr="005B0EBB">
          <w:rPr>
            <w:rStyle w:val="Collegamentoipertestuale"/>
            <w:sz w:val="23"/>
            <w:szCs w:val="23"/>
          </w:rPr>
          <w:t>(clicca qui)</w:t>
        </w:r>
        <w:r w:rsidR="005B0EBB" w:rsidRPr="005B0EBB">
          <w:rPr>
            <w:rStyle w:val="Collegamentoipertestuale"/>
            <w:sz w:val="23"/>
            <w:szCs w:val="23"/>
          </w:rPr>
          <w:t>,</w:t>
        </w:r>
      </w:hyperlink>
      <w:r w:rsidR="005B0EBB">
        <w:rPr>
          <w:sz w:val="23"/>
          <w:szCs w:val="23"/>
        </w:rPr>
        <w:t xml:space="preserve"> </w:t>
      </w:r>
      <w:r>
        <w:rPr>
          <w:sz w:val="23"/>
          <w:szCs w:val="23"/>
        </w:rPr>
        <w:t>il corso in esame intende fornire i contenuti tecnico-scientifici necessari per garantire il pieno coinvolgimento dei farmacisti delle farmacie di comunità nella campagna vaccinale antinfluenzale nazionale 2021-22 per effettuare in sicurezza le vaccinazioni in farmacia, privilegiando l’apprendimento per obiettivi e per processo.</w:t>
      </w:r>
    </w:p>
    <w:p w14:paraId="7FDAC391" w14:textId="3E0F90DE" w:rsidR="00A526B0" w:rsidRDefault="00A526B0" w:rsidP="00D17DF3">
      <w:pPr>
        <w:pStyle w:val="Default"/>
        <w:jc w:val="both"/>
        <w:rPr>
          <w:sz w:val="23"/>
          <w:szCs w:val="23"/>
        </w:rPr>
      </w:pPr>
      <w:r>
        <w:rPr>
          <w:sz w:val="23"/>
          <w:szCs w:val="23"/>
        </w:rPr>
        <w:t xml:space="preserve">Al termine del “Corso 3” i partecipanti saranno in grado di partecipare alla campagna vaccinale antinfluenzale, provvedendo alla somministrazione in sicurezza del vaccino antinfluenzale 2021/22 in farmacia. </w:t>
      </w:r>
    </w:p>
    <w:p w14:paraId="76355A7B" w14:textId="77777777" w:rsidR="00D17DF3" w:rsidRDefault="00D17DF3" w:rsidP="00D17DF3">
      <w:pPr>
        <w:pStyle w:val="Default"/>
        <w:jc w:val="both"/>
        <w:rPr>
          <w:sz w:val="23"/>
          <w:szCs w:val="23"/>
        </w:rPr>
      </w:pPr>
    </w:p>
    <w:p w14:paraId="068D9734" w14:textId="77777777" w:rsidR="00A526B0" w:rsidRPr="00D17DF3" w:rsidRDefault="00A526B0" w:rsidP="00D17DF3">
      <w:pPr>
        <w:pStyle w:val="Default"/>
        <w:jc w:val="both"/>
        <w:rPr>
          <w:sz w:val="28"/>
          <w:szCs w:val="28"/>
        </w:rPr>
      </w:pPr>
      <w:r w:rsidRPr="00D17DF3">
        <w:rPr>
          <w:b/>
          <w:bCs/>
          <w:sz w:val="28"/>
          <w:szCs w:val="28"/>
        </w:rPr>
        <w:t xml:space="preserve">INDICAZIONI PER L’ACCESSO AI CORSI </w:t>
      </w:r>
      <w:proofErr w:type="spellStart"/>
      <w:r w:rsidRPr="00D17DF3">
        <w:rPr>
          <w:b/>
          <w:bCs/>
          <w:sz w:val="28"/>
          <w:szCs w:val="28"/>
        </w:rPr>
        <w:t>FAD</w:t>
      </w:r>
      <w:proofErr w:type="spellEnd"/>
      <w:r w:rsidRPr="00D17DF3">
        <w:rPr>
          <w:b/>
          <w:bCs/>
          <w:sz w:val="28"/>
          <w:szCs w:val="28"/>
        </w:rPr>
        <w:t xml:space="preserve"> </w:t>
      </w:r>
    </w:p>
    <w:p w14:paraId="00EE4D62" w14:textId="0B08D022" w:rsidR="00A526B0" w:rsidRDefault="00A526B0" w:rsidP="00D17DF3">
      <w:pPr>
        <w:pStyle w:val="Default"/>
        <w:jc w:val="both"/>
        <w:rPr>
          <w:b/>
          <w:bCs/>
          <w:sz w:val="23"/>
          <w:szCs w:val="23"/>
          <w:u w:val="single"/>
        </w:rPr>
      </w:pPr>
      <w:r w:rsidRPr="00D17DF3">
        <w:rPr>
          <w:b/>
          <w:bCs/>
          <w:sz w:val="23"/>
          <w:szCs w:val="23"/>
          <w:u w:val="single"/>
        </w:rPr>
        <w:t xml:space="preserve">Indicazioni per i farmacisti che intendono iscriversi ai “Corsi 1 e 2” (propedeutici all’accesso al “Corso 3”) L’iscrizione ai corsi è articolata nelle seguenti fasi: </w:t>
      </w:r>
    </w:p>
    <w:p w14:paraId="2F62BB96" w14:textId="77777777" w:rsidR="00D17DF3" w:rsidRPr="00D17DF3" w:rsidRDefault="00D17DF3" w:rsidP="00D17DF3">
      <w:pPr>
        <w:pStyle w:val="Default"/>
        <w:jc w:val="both"/>
        <w:rPr>
          <w:b/>
          <w:bCs/>
          <w:sz w:val="23"/>
          <w:szCs w:val="23"/>
          <w:u w:val="single"/>
        </w:rPr>
      </w:pPr>
    </w:p>
    <w:p w14:paraId="511B5183" w14:textId="342859C6" w:rsidR="00A526B0" w:rsidRDefault="00D17DF3" w:rsidP="00D17DF3">
      <w:pPr>
        <w:pStyle w:val="Default"/>
        <w:jc w:val="both"/>
        <w:rPr>
          <w:sz w:val="23"/>
          <w:szCs w:val="23"/>
        </w:rPr>
      </w:pPr>
      <w:r>
        <w:rPr>
          <w:b/>
          <w:bCs/>
          <w:sz w:val="23"/>
          <w:szCs w:val="23"/>
        </w:rPr>
        <w:t xml:space="preserve">A </w:t>
      </w:r>
      <w:r w:rsidR="00A526B0">
        <w:rPr>
          <w:b/>
          <w:bCs/>
          <w:sz w:val="23"/>
          <w:szCs w:val="23"/>
        </w:rPr>
        <w:t xml:space="preserve">Creazione del proprio account sulla piattaforma (se non già creato in precedenza) </w:t>
      </w:r>
    </w:p>
    <w:p w14:paraId="2012EF2D" w14:textId="77777777" w:rsidR="00A526B0" w:rsidRDefault="00A526B0" w:rsidP="00D17DF3">
      <w:pPr>
        <w:pStyle w:val="Default"/>
        <w:ind w:left="284"/>
        <w:jc w:val="both"/>
        <w:rPr>
          <w:sz w:val="23"/>
          <w:szCs w:val="23"/>
        </w:rPr>
      </w:pPr>
      <w:r>
        <w:rPr>
          <w:sz w:val="23"/>
          <w:szCs w:val="23"/>
        </w:rPr>
        <w:t xml:space="preserve">Passi da effettuare per la creazione del proprio account: </w:t>
      </w:r>
    </w:p>
    <w:p w14:paraId="116E5576" w14:textId="201088A7" w:rsidR="00A526B0" w:rsidRDefault="00A526B0" w:rsidP="00983342">
      <w:pPr>
        <w:pStyle w:val="Default"/>
        <w:numPr>
          <w:ilvl w:val="0"/>
          <w:numId w:val="2"/>
        </w:numPr>
        <w:ind w:left="709"/>
        <w:jc w:val="both"/>
        <w:rPr>
          <w:sz w:val="23"/>
          <w:szCs w:val="23"/>
        </w:rPr>
      </w:pPr>
      <w:r>
        <w:rPr>
          <w:sz w:val="23"/>
          <w:szCs w:val="23"/>
        </w:rPr>
        <w:t xml:space="preserve">accedere alla piattaforma </w:t>
      </w:r>
      <w:hyperlink r:id="rId11" w:history="1">
        <w:r w:rsidR="00D17DF3" w:rsidRPr="00FE754D">
          <w:rPr>
            <w:rStyle w:val="Collegamentoipertestuale"/>
            <w:sz w:val="23"/>
            <w:szCs w:val="23"/>
          </w:rPr>
          <w:t>https://www.eduiss.it</w:t>
        </w:r>
      </w:hyperlink>
      <w:r w:rsidR="00D17DF3">
        <w:rPr>
          <w:sz w:val="23"/>
          <w:szCs w:val="23"/>
        </w:rPr>
        <w:t xml:space="preserve"> </w:t>
      </w:r>
      <w:r>
        <w:rPr>
          <w:sz w:val="23"/>
          <w:szCs w:val="23"/>
        </w:rPr>
        <w:t xml:space="preserve"> </w:t>
      </w:r>
    </w:p>
    <w:p w14:paraId="50D1479D" w14:textId="2B01D926" w:rsidR="00A526B0" w:rsidRDefault="00A526B0" w:rsidP="00983342">
      <w:pPr>
        <w:pStyle w:val="Default"/>
        <w:numPr>
          <w:ilvl w:val="0"/>
          <w:numId w:val="2"/>
        </w:numPr>
        <w:ind w:left="709"/>
        <w:jc w:val="both"/>
        <w:rPr>
          <w:sz w:val="23"/>
          <w:szCs w:val="23"/>
        </w:rPr>
      </w:pPr>
      <w:r>
        <w:rPr>
          <w:sz w:val="23"/>
          <w:szCs w:val="23"/>
        </w:rPr>
        <w:t xml:space="preserve">cliccare su “Crea un account” </w:t>
      </w:r>
      <w:hyperlink r:id="rId12" w:history="1">
        <w:r w:rsidR="00D17DF3" w:rsidRPr="00FE754D">
          <w:rPr>
            <w:rStyle w:val="Collegamentoipertestuale"/>
            <w:sz w:val="23"/>
            <w:szCs w:val="23"/>
          </w:rPr>
          <w:t>https://www.eduiss.it/login/signup.php</w:t>
        </w:r>
      </w:hyperlink>
      <w:r w:rsidR="00D17DF3">
        <w:rPr>
          <w:sz w:val="23"/>
          <w:szCs w:val="23"/>
        </w:rPr>
        <w:t xml:space="preserve"> </w:t>
      </w:r>
      <w:r>
        <w:rPr>
          <w:sz w:val="23"/>
          <w:szCs w:val="23"/>
        </w:rPr>
        <w:t xml:space="preserve"> </w:t>
      </w:r>
    </w:p>
    <w:p w14:paraId="30D17015" w14:textId="00F4600C" w:rsidR="00D17DF3" w:rsidRDefault="00A526B0" w:rsidP="00983342">
      <w:pPr>
        <w:pStyle w:val="Default"/>
        <w:numPr>
          <w:ilvl w:val="0"/>
          <w:numId w:val="2"/>
        </w:numPr>
        <w:ind w:left="709"/>
        <w:jc w:val="both"/>
        <w:rPr>
          <w:sz w:val="23"/>
          <w:szCs w:val="23"/>
        </w:rPr>
      </w:pPr>
      <w:r>
        <w:rPr>
          <w:sz w:val="23"/>
          <w:szCs w:val="23"/>
        </w:rPr>
        <w:t xml:space="preserve">compilare tutti i campi obbligatori </w:t>
      </w:r>
    </w:p>
    <w:p w14:paraId="4D2FF8BC" w14:textId="3A156CA6" w:rsidR="00A526B0" w:rsidRDefault="00A526B0" w:rsidP="00983342">
      <w:pPr>
        <w:pStyle w:val="Default"/>
        <w:numPr>
          <w:ilvl w:val="0"/>
          <w:numId w:val="2"/>
        </w:numPr>
        <w:ind w:left="709"/>
        <w:jc w:val="both"/>
        <w:rPr>
          <w:sz w:val="23"/>
          <w:szCs w:val="23"/>
        </w:rPr>
      </w:pPr>
      <w:r>
        <w:rPr>
          <w:sz w:val="23"/>
          <w:szCs w:val="23"/>
        </w:rPr>
        <w:lastRenderedPageBreak/>
        <w:t xml:space="preserve">indicare “Farmacista” come Professione ECM e, e veritiero, “Farmacia territoriale” come Disciplina ECM </w:t>
      </w:r>
    </w:p>
    <w:p w14:paraId="446627E0" w14:textId="62F5F04C" w:rsidR="00A526B0" w:rsidRDefault="00A526B0" w:rsidP="00983342">
      <w:pPr>
        <w:pStyle w:val="Default"/>
        <w:numPr>
          <w:ilvl w:val="0"/>
          <w:numId w:val="2"/>
        </w:numPr>
        <w:ind w:left="709"/>
        <w:jc w:val="both"/>
        <w:rPr>
          <w:sz w:val="23"/>
          <w:szCs w:val="23"/>
        </w:rPr>
      </w:pPr>
      <w:r>
        <w:rPr>
          <w:sz w:val="23"/>
          <w:szCs w:val="23"/>
        </w:rPr>
        <w:t xml:space="preserve">indicare un indirizzo e-mail attivo (NB: NON indicare un indirizzo </w:t>
      </w:r>
      <w:proofErr w:type="spellStart"/>
      <w:r>
        <w:rPr>
          <w:sz w:val="23"/>
          <w:szCs w:val="23"/>
        </w:rPr>
        <w:t>Pec</w:t>
      </w:r>
      <w:proofErr w:type="spellEnd"/>
      <w:r>
        <w:rPr>
          <w:sz w:val="23"/>
          <w:szCs w:val="23"/>
        </w:rPr>
        <w:t xml:space="preserve">) </w:t>
      </w:r>
    </w:p>
    <w:p w14:paraId="1E14A594" w14:textId="101090AB" w:rsidR="00A526B0" w:rsidRDefault="00A526B0" w:rsidP="00983342">
      <w:pPr>
        <w:pStyle w:val="Default"/>
        <w:numPr>
          <w:ilvl w:val="0"/>
          <w:numId w:val="2"/>
        </w:numPr>
        <w:ind w:left="709"/>
        <w:jc w:val="both"/>
        <w:rPr>
          <w:sz w:val="23"/>
          <w:szCs w:val="23"/>
        </w:rPr>
      </w:pPr>
      <w:r>
        <w:rPr>
          <w:sz w:val="23"/>
          <w:szCs w:val="23"/>
        </w:rPr>
        <w:t xml:space="preserve">inserire i dati di iscrizione all’ordine dei farmacisti </w:t>
      </w:r>
    </w:p>
    <w:p w14:paraId="1920D325" w14:textId="668AA9AA" w:rsidR="00A526B0" w:rsidRDefault="00A526B0" w:rsidP="00983342">
      <w:pPr>
        <w:pStyle w:val="Default"/>
        <w:numPr>
          <w:ilvl w:val="0"/>
          <w:numId w:val="2"/>
        </w:numPr>
        <w:ind w:left="709"/>
        <w:jc w:val="both"/>
        <w:rPr>
          <w:sz w:val="23"/>
          <w:szCs w:val="23"/>
        </w:rPr>
      </w:pPr>
      <w:r>
        <w:rPr>
          <w:sz w:val="23"/>
          <w:szCs w:val="23"/>
        </w:rPr>
        <w:t xml:space="preserve">una volta compilata la scheda in tutti i campi obbligatori si riceverà una mail all'indirizzo di posta elettronica indicato </w:t>
      </w:r>
    </w:p>
    <w:p w14:paraId="1B50E4A5" w14:textId="709BCBC7" w:rsidR="00A526B0" w:rsidRDefault="00A526B0" w:rsidP="00983342">
      <w:pPr>
        <w:pStyle w:val="Default"/>
        <w:numPr>
          <w:ilvl w:val="0"/>
          <w:numId w:val="2"/>
        </w:numPr>
        <w:ind w:left="709"/>
        <w:jc w:val="both"/>
        <w:rPr>
          <w:sz w:val="23"/>
          <w:szCs w:val="23"/>
        </w:rPr>
      </w:pPr>
      <w:r>
        <w:rPr>
          <w:sz w:val="23"/>
          <w:szCs w:val="23"/>
        </w:rPr>
        <w:t xml:space="preserve">completare la registrazione sulla piattaforma seguendo le istruzioni fornite nella mail. (NB: CONTROLLARE anche la casella di posta indesiderata-SPAM; se il link non è attivo, copiarlo nella barra degli indirizzi del browser - non in quella di ricerca - e cliccare su invio). </w:t>
      </w:r>
    </w:p>
    <w:p w14:paraId="54455C20" w14:textId="77777777" w:rsidR="00D17DF3" w:rsidRDefault="00D17DF3" w:rsidP="00983342">
      <w:pPr>
        <w:pStyle w:val="Default"/>
        <w:ind w:left="709"/>
        <w:jc w:val="both"/>
        <w:rPr>
          <w:sz w:val="23"/>
          <w:szCs w:val="23"/>
        </w:rPr>
      </w:pPr>
    </w:p>
    <w:p w14:paraId="09605C3F" w14:textId="6558540D" w:rsidR="00A526B0" w:rsidRPr="00D17DF3" w:rsidRDefault="00D17DF3" w:rsidP="00D17DF3">
      <w:pPr>
        <w:pStyle w:val="Default"/>
        <w:jc w:val="both"/>
        <w:rPr>
          <w:b/>
          <w:bCs/>
          <w:sz w:val="23"/>
          <w:szCs w:val="23"/>
        </w:rPr>
      </w:pPr>
      <w:r>
        <w:rPr>
          <w:b/>
          <w:bCs/>
          <w:sz w:val="23"/>
          <w:szCs w:val="23"/>
        </w:rPr>
        <w:t xml:space="preserve">B Iscrizione ai Corsi </w:t>
      </w:r>
      <w:proofErr w:type="spellStart"/>
      <w:r>
        <w:rPr>
          <w:b/>
          <w:bCs/>
          <w:sz w:val="23"/>
          <w:szCs w:val="23"/>
        </w:rPr>
        <w:t>FAD</w:t>
      </w:r>
      <w:proofErr w:type="spellEnd"/>
    </w:p>
    <w:p w14:paraId="6428F41F" w14:textId="122A2D98" w:rsidR="00983342" w:rsidRDefault="00A526B0" w:rsidP="00983342">
      <w:pPr>
        <w:pStyle w:val="Default"/>
        <w:numPr>
          <w:ilvl w:val="0"/>
          <w:numId w:val="3"/>
        </w:numPr>
        <w:jc w:val="both"/>
        <w:rPr>
          <w:sz w:val="23"/>
          <w:szCs w:val="23"/>
        </w:rPr>
      </w:pPr>
      <w:r w:rsidRPr="00983342">
        <w:rPr>
          <w:b/>
          <w:bCs/>
          <w:sz w:val="23"/>
          <w:szCs w:val="23"/>
        </w:rPr>
        <w:t>Iscrizione al primo “Corso 1” “Campagna vaccinale Covid-19: la somministrazione in sicurezza del vaccino anti SARS-CoV-2/Covid-19” (propedeutico al secondo corso):</w:t>
      </w:r>
      <w:r>
        <w:rPr>
          <w:sz w:val="23"/>
          <w:szCs w:val="23"/>
        </w:rPr>
        <w:t xml:space="preserve"> </w:t>
      </w:r>
    </w:p>
    <w:p w14:paraId="50BF893E" w14:textId="096EFC87" w:rsidR="00A526B0" w:rsidRDefault="00A526B0" w:rsidP="00983342">
      <w:pPr>
        <w:pStyle w:val="Default"/>
        <w:numPr>
          <w:ilvl w:val="0"/>
          <w:numId w:val="2"/>
        </w:numPr>
        <w:jc w:val="both"/>
        <w:rPr>
          <w:sz w:val="23"/>
          <w:szCs w:val="23"/>
        </w:rPr>
      </w:pPr>
      <w:r>
        <w:rPr>
          <w:sz w:val="23"/>
          <w:szCs w:val="23"/>
        </w:rPr>
        <w:t xml:space="preserve">accedere a </w:t>
      </w:r>
      <w:hyperlink r:id="rId13" w:history="1">
        <w:r w:rsidR="00983342" w:rsidRPr="00FE754D">
          <w:rPr>
            <w:rStyle w:val="Collegamentoipertestuale"/>
            <w:sz w:val="23"/>
            <w:szCs w:val="23"/>
          </w:rPr>
          <w:t>https://www.eduiss.it</w:t>
        </w:r>
      </w:hyperlink>
      <w:r w:rsidR="00983342">
        <w:rPr>
          <w:sz w:val="23"/>
          <w:szCs w:val="23"/>
        </w:rPr>
        <w:t xml:space="preserve"> </w:t>
      </w:r>
      <w:r>
        <w:rPr>
          <w:sz w:val="23"/>
          <w:szCs w:val="23"/>
        </w:rPr>
        <w:t xml:space="preserve"> inserendo le proprie credenziali nella finestra di login </w:t>
      </w:r>
    </w:p>
    <w:p w14:paraId="44134348" w14:textId="7A18FC28" w:rsidR="00A526B0" w:rsidRDefault="00A526B0" w:rsidP="00983342">
      <w:pPr>
        <w:pStyle w:val="Default"/>
        <w:numPr>
          <w:ilvl w:val="0"/>
          <w:numId w:val="2"/>
        </w:numPr>
        <w:jc w:val="both"/>
        <w:rPr>
          <w:sz w:val="23"/>
          <w:szCs w:val="23"/>
        </w:rPr>
      </w:pPr>
      <w:r>
        <w:rPr>
          <w:sz w:val="23"/>
          <w:szCs w:val="23"/>
        </w:rPr>
        <w:t xml:space="preserve">accedere alla sezione Catalogo formativo -&gt;“Corsi disponibili - Professionisti Area sanitaria e Assistenti sociali” e cliccare sul link del corso </w:t>
      </w:r>
      <w:proofErr w:type="spellStart"/>
      <w:r>
        <w:rPr>
          <w:sz w:val="23"/>
          <w:szCs w:val="23"/>
        </w:rPr>
        <w:t>FAD</w:t>
      </w:r>
      <w:proofErr w:type="spellEnd"/>
      <w:r>
        <w:rPr>
          <w:sz w:val="23"/>
          <w:szCs w:val="23"/>
        </w:rPr>
        <w:t xml:space="preserve"> “Campagna vaccinale Covid-19: la somministrazione in sicurezza del vaccino anti SARS-CoV-2/Covid-19” </w:t>
      </w:r>
    </w:p>
    <w:p w14:paraId="3208F228" w14:textId="2B8E83C4" w:rsidR="00A526B0" w:rsidRDefault="00A526B0" w:rsidP="00983342">
      <w:pPr>
        <w:pStyle w:val="Default"/>
        <w:numPr>
          <w:ilvl w:val="0"/>
          <w:numId w:val="2"/>
        </w:numPr>
        <w:jc w:val="both"/>
        <w:rPr>
          <w:sz w:val="23"/>
          <w:szCs w:val="23"/>
        </w:rPr>
      </w:pPr>
      <w:r>
        <w:rPr>
          <w:sz w:val="23"/>
          <w:szCs w:val="23"/>
        </w:rPr>
        <w:t xml:space="preserve">comparirà la scritta “Inserisci la chiave e fai clic su iscrivimi per iscriverti al corso” </w:t>
      </w:r>
    </w:p>
    <w:p w14:paraId="1C3EA992" w14:textId="7A2523F6" w:rsidR="00A526B0" w:rsidRDefault="00A526B0" w:rsidP="00983342">
      <w:pPr>
        <w:pStyle w:val="Default"/>
        <w:numPr>
          <w:ilvl w:val="0"/>
          <w:numId w:val="2"/>
        </w:numPr>
        <w:jc w:val="both"/>
        <w:rPr>
          <w:sz w:val="23"/>
          <w:szCs w:val="23"/>
        </w:rPr>
      </w:pPr>
      <w:r>
        <w:rPr>
          <w:sz w:val="23"/>
          <w:szCs w:val="23"/>
        </w:rPr>
        <w:t xml:space="preserve">inserire nello spazio apposito la chiave di accesso che sarà fornita al solo iscritto – farmacista di farmacia di comunità ovvero farmacista volontario – che ne faccia richiesta allo scrivente Ordine </w:t>
      </w:r>
    </w:p>
    <w:p w14:paraId="2AFC12FE" w14:textId="63E18E64" w:rsidR="00A526B0" w:rsidRDefault="00A526B0" w:rsidP="00983342">
      <w:pPr>
        <w:pStyle w:val="Default"/>
        <w:numPr>
          <w:ilvl w:val="0"/>
          <w:numId w:val="2"/>
        </w:numPr>
        <w:jc w:val="both"/>
        <w:rPr>
          <w:sz w:val="23"/>
          <w:szCs w:val="23"/>
        </w:rPr>
      </w:pPr>
      <w:r>
        <w:rPr>
          <w:sz w:val="23"/>
          <w:szCs w:val="23"/>
        </w:rPr>
        <w:t xml:space="preserve">cliccare su “Iscrivimi” (Per gli accessi successivi al primo NON sarà necessario inserire nuovamente la chiave) e ci si troverà all'interno del Corso </w:t>
      </w:r>
    </w:p>
    <w:p w14:paraId="237162A8" w14:textId="5F208232" w:rsidR="00A526B0" w:rsidRDefault="00A526B0" w:rsidP="00983342">
      <w:pPr>
        <w:pStyle w:val="Default"/>
        <w:numPr>
          <w:ilvl w:val="0"/>
          <w:numId w:val="2"/>
        </w:numPr>
        <w:jc w:val="both"/>
        <w:rPr>
          <w:sz w:val="23"/>
          <w:szCs w:val="23"/>
        </w:rPr>
      </w:pPr>
      <w:r>
        <w:rPr>
          <w:sz w:val="23"/>
          <w:szCs w:val="23"/>
        </w:rPr>
        <w:t xml:space="preserve">compilare l’Autocertificazione requisiti per l’accesso al corso selezionando “Sì”, se veritiero, alla prima domanda e “farmacisti che operano nelle farmacie aperte al pubblico (farmacista territoriale) </w:t>
      </w:r>
    </w:p>
    <w:p w14:paraId="4E2F3360" w14:textId="77777777" w:rsidR="00983342" w:rsidRDefault="00A526B0" w:rsidP="00983342">
      <w:pPr>
        <w:pStyle w:val="Default"/>
        <w:numPr>
          <w:ilvl w:val="0"/>
          <w:numId w:val="2"/>
        </w:numPr>
        <w:jc w:val="both"/>
        <w:rPr>
          <w:sz w:val="23"/>
          <w:szCs w:val="23"/>
        </w:rPr>
      </w:pPr>
      <w:r>
        <w:rPr>
          <w:sz w:val="23"/>
          <w:szCs w:val="23"/>
        </w:rPr>
        <w:t>farmacista volontario incaricato della somministrazione del vaccino”, se veritiero, alla seconda</w:t>
      </w:r>
    </w:p>
    <w:p w14:paraId="4FE28C57" w14:textId="7DE17AC1" w:rsidR="00A526B0" w:rsidRDefault="00A526B0" w:rsidP="00983342">
      <w:pPr>
        <w:pStyle w:val="Default"/>
        <w:numPr>
          <w:ilvl w:val="0"/>
          <w:numId w:val="2"/>
        </w:numPr>
        <w:jc w:val="both"/>
        <w:rPr>
          <w:sz w:val="23"/>
          <w:szCs w:val="23"/>
        </w:rPr>
      </w:pPr>
      <w:r>
        <w:rPr>
          <w:sz w:val="23"/>
          <w:szCs w:val="23"/>
        </w:rPr>
        <w:t xml:space="preserve"> o concludere tutto il corso fino al download dell’“Attestato di partecipazione (NON ECM)” </w:t>
      </w:r>
    </w:p>
    <w:p w14:paraId="412EC01E" w14:textId="03D2CE0F" w:rsidR="00A526B0" w:rsidRDefault="00A526B0" w:rsidP="00983342">
      <w:pPr>
        <w:pStyle w:val="Default"/>
        <w:numPr>
          <w:ilvl w:val="0"/>
          <w:numId w:val="2"/>
        </w:numPr>
        <w:jc w:val="both"/>
        <w:rPr>
          <w:sz w:val="23"/>
          <w:szCs w:val="23"/>
        </w:rPr>
      </w:pPr>
      <w:r>
        <w:rPr>
          <w:sz w:val="23"/>
          <w:szCs w:val="23"/>
        </w:rPr>
        <w:t xml:space="preserve">solo a questo punto si renderanno visibili le istruzioni per accedere al secondo corso </w:t>
      </w:r>
      <w:proofErr w:type="spellStart"/>
      <w:r>
        <w:rPr>
          <w:sz w:val="23"/>
          <w:szCs w:val="23"/>
        </w:rPr>
        <w:t>FAD</w:t>
      </w:r>
      <w:proofErr w:type="spellEnd"/>
      <w:r>
        <w:rPr>
          <w:sz w:val="23"/>
          <w:szCs w:val="23"/>
        </w:rPr>
        <w:t xml:space="preserve"> </w:t>
      </w:r>
    </w:p>
    <w:p w14:paraId="4937C34E" w14:textId="77777777" w:rsidR="00983342" w:rsidRDefault="00983342" w:rsidP="00983342">
      <w:pPr>
        <w:pStyle w:val="Default"/>
        <w:ind w:left="1068"/>
        <w:jc w:val="both"/>
        <w:rPr>
          <w:sz w:val="23"/>
          <w:szCs w:val="23"/>
        </w:rPr>
      </w:pPr>
    </w:p>
    <w:p w14:paraId="398D28EC" w14:textId="77777777" w:rsidR="00A526B0" w:rsidRPr="00983342" w:rsidRDefault="00A526B0" w:rsidP="00983342">
      <w:pPr>
        <w:pStyle w:val="Default"/>
        <w:ind w:left="426"/>
        <w:jc w:val="both"/>
        <w:rPr>
          <w:b/>
          <w:bCs/>
          <w:sz w:val="23"/>
          <w:szCs w:val="23"/>
        </w:rPr>
      </w:pPr>
      <w:r w:rsidRPr="00983342">
        <w:rPr>
          <w:b/>
          <w:bCs/>
          <w:sz w:val="23"/>
          <w:szCs w:val="23"/>
        </w:rPr>
        <w:t xml:space="preserve">2. Iscrizione al secondo “Corso 2” “Campagna vaccinale Covid-19: focus di approfondimento per la somministrazione in sicurezza del vaccino anti SARS-CoV2/Covid-19 nelle Farmacie” (propedeutico al terzo corso): </w:t>
      </w:r>
    </w:p>
    <w:p w14:paraId="624CDAA6" w14:textId="023C3E38" w:rsidR="00A526B0" w:rsidRDefault="00A526B0" w:rsidP="00983342">
      <w:pPr>
        <w:pStyle w:val="Default"/>
        <w:numPr>
          <w:ilvl w:val="0"/>
          <w:numId w:val="2"/>
        </w:numPr>
        <w:jc w:val="both"/>
        <w:rPr>
          <w:sz w:val="23"/>
          <w:szCs w:val="23"/>
        </w:rPr>
      </w:pPr>
      <w:r>
        <w:rPr>
          <w:sz w:val="23"/>
          <w:szCs w:val="23"/>
        </w:rPr>
        <w:t xml:space="preserve">accedere al secondo “Corso 2” seguendo le istruzioni o comparirà la scritta “Inserisci la chiave e fai clic su iscrivimi per iscriverti al corso” </w:t>
      </w:r>
    </w:p>
    <w:p w14:paraId="396D0B2A" w14:textId="1ECE395A" w:rsidR="00A526B0" w:rsidRDefault="00A526B0" w:rsidP="00983342">
      <w:pPr>
        <w:pStyle w:val="Default"/>
        <w:numPr>
          <w:ilvl w:val="0"/>
          <w:numId w:val="2"/>
        </w:numPr>
        <w:jc w:val="both"/>
        <w:rPr>
          <w:sz w:val="23"/>
          <w:szCs w:val="23"/>
        </w:rPr>
      </w:pPr>
      <w:r>
        <w:rPr>
          <w:sz w:val="23"/>
          <w:szCs w:val="23"/>
        </w:rPr>
        <w:t>inserire nello spazio apposito la chiave di accesso che sarà fornita al solo iscritto – farmacista di farmacia di comunità ovvero farmacista volontario – che ne faccia richiesta allo scrivente Ordine</w:t>
      </w:r>
    </w:p>
    <w:p w14:paraId="27522393" w14:textId="687AEDDC" w:rsidR="00A526B0" w:rsidRDefault="00A526B0" w:rsidP="00983342">
      <w:pPr>
        <w:pStyle w:val="Default"/>
        <w:numPr>
          <w:ilvl w:val="0"/>
          <w:numId w:val="2"/>
        </w:numPr>
        <w:jc w:val="both"/>
        <w:rPr>
          <w:sz w:val="23"/>
          <w:szCs w:val="23"/>
        </w:rPr>
      </w:pPr>
      <w:r>
        <w:rPr>
          <w:sz w:val="23"/>
          <w:szCs w:val="23"/>
        </w:rPr>
        <w:t>cliccare su “Iscrivimi” (Per gli accessi successivi al primo NON sarà necessario inserire nuovamente la chiave) e ci si troverà all'interno del “Corso 2”.</w:t>
      </w:r>
    </w:p>
    <w:p w14:paraId="152B85A9" w14:textId="6F403FFC" w:rsidR="00A526B0" w:rsidRPr="00AE27FA" w:rsidRDefault="00A526B0" w:rsidP="00A526B0">
      <w:pPr>
        <w:pStyle w:val="Default"/>
        <w:pageBreakBefore/>
        <w:rPr>
          <w:b/>
          <w:bCs/>
          <w:u w:val="single"/>
        </w:rPr>
      </w:pPr>
      <w:r w:rsidRPr="00983342">
        <w:rPr>
          <w:b/>
          <w:bCs/>
          <w:u w:val="single"/>
        </w:rPr>
        <w:lastRenderedPageBreak/>
        <w:t xml:space="preserve">Indicazioni per i farmacisti che intendono partecipare al “Corso 3” </w:t>
      </w:r>
      <w:r w:rsidR="00AE27FA">
        <w:rPr>
          <w:b/>
          <w:bCs/>
          <w:u w:val="single"/>
        </w:rPr>
        <w:t xml:space="preserve">- </w:t>
      </w:r>
      <w:r w:rsidR="00AE27FA" w:rsidRPr="00AE27FA">
        <w:rPr>
          <w:b/>
          <w:bCs/>
          <w:u w:val="single"/>
        </w:rPr>
        <w:t xml:space="preserve">“Campagna vaccinale antinfluenzale 2021-22: focus di approfondimento per la somministrazione in sicurezza del vaccino antinfluenzale nelle Farmacie” </w:t>
      </w:r>
      <w:r w:rsidRPr="00983342">
        <w:rPr>
          <w:b/>
          <w:bCs/>
          <w:u w:val="single"/>
        </w:rPr>
        <w:t xml:space="preserve">(previo completamento dei “Corsi 1 e 2”) </w:t>
      </w:r>
    </w:p>
    <w:p w14:paraId="41B37445" w14:textId="77777777" w:rsidR="00A526B0" w:rsidRDefault="00A526B0" w:rsidP="00A526B0">
      <w:pPr>
        <w:pStyle w:val="Default"/>
        <w:rPr>
          <w:sz w:val="23"/>
          <w:szCs w:val="23"/>
        </w:rPr>
      </w:pPr>
      <w:r>
        <w:rPr>
          <w:sz w:val="23"/>
          <w:szCs w:val="23"/>
        </w:rPr>
        <w:t xml:space="preserve">Per l’accesso </w:t>
      </w:r>
      <w:r>
        <w:rPr>
          <w:b/>
          <w:bCs/>
          <w:sz w:val="23"/>
          <w:szCs w:val="23"/>
        </w:rPr>
        <w:t xml:space="preserve">“Corso 3” </w:t>
      </w:r>
      <w:r>
        <w:rPr>
          <w:sz w:val="23"/>
          <w:szCs w:val="23"/>
        </w:rPr>
        <w:t xml:space="preserve">al </w:t>
      </w:r>
      <w:r>
        <w:rPr>
          <w:b/>
          <w:bCs/>
          <w:sz w:val="23"/>
          <w:szCs w:val="23"/>
        </w:rPr>
        <w:t xml:space="preserve">NON </w:t>
      </w:r>
      <w:proofErr w:type="spellStart"/>
      <w:r>
        <w:rPr>
          <w:b/>
          <w:bCs/>
          <w:sz w:val="23"/>
          <w:szCs w:val="23"/>
        </w:rPr>
        <w:t>é</w:t>
      </w:r>
      <w:proofErr w:type="spellEnd"/>
      <w:r>
        <w:rPr>
          <w:b/>
          <w:bCs/>
          <w:sz w:val="23"/>
          <w:szCs w:val="23"/>
        </w:rPr>
        <w:t xml:space="preserve"> necessario utilizzare alcuna chiave di accesso</w:t>
      </w:r>
      <w:r>
        <w:rPr>
          <w:sz w:val="23"/>
          <w:szCs w:val="23"/>
        </w:rPr>
        <w:t xml:space="preserve">, come invece necessario per i sopra citati “Corsi 1 e 2”. </w:t>
      </w:r>
    </w:p>
    <w:p w14:paraId="0023F287" w14:textId="28BE9034" w:rsidR="00A526B0" w:rsidRDefault="00A526B0" w:rsidP="00AE27FA">
      <w:pPr>
        <w:pStyle w:val="Default"/>
        <w:numPr>
          <w:ilvl w:val="0"/>
          <w:numId w:val="2"/>
        </w:numPr>
        <w:rPr>
          <w:sz w:val="23"/>
          <w:szCs w:val="23"/>
        </w:rPr>
      </w:pPr>
      <w:r>
        <w:rPr>
          <w:sz w:val="23"/>
          <w:szCs w:val="23"/>
        </w:rPr>
        <w:t xml:space="preserve">accedere a </w:t>
      </w:r>
      <w:hyperlink r:id="rId14" w:history="1">
        <w:r w:rsidR="00AE27FA" w:rsidRPr="00FE754D">
          <w:rPr>
            <w:rStyle w:val="Collegamentoipertestuale"/>
            <w:sz w:val="23"/>
            <w:szCs w:val="23"/>
          </w:rPr>
          <w:t>https://www.eduiss.it</w:t>
        </w:r>
      </w:hyperlink>
      <w:r w:rsidR="00AE27FA">
        <w:rPr>
          <w:sz w:val="23"/>
          <w:szCs w:val="23"/>
        </w:rPr>
        <w:t xml:space="preserve"> </w:t>
      </w:r>
      <w:r>
        <w:rPr>
          <w:sz w:val="23"/>
          <w:szCs w:val="23"/>
        </w:rPr>
        <w:t xml:space="preserve"> inserendo le proprie credenziali nella finestra di login </w:t>
      </w:r>
    </w:p>
    <w:p w14:paraId="7E1BE7CD" w14:textId="51F5BB01" w:rsidR="00A526B0" w:rsidRDefault="00A526B0" w:rsidP="00AE27FA">
      <w:pPr>
        <w:pStyle w:val="Default"/>
        <w:numPr>
          <w:ilvl w:val="0"/>
          <w:numId w:val="2"/>
        </w:numPr>
        <w:rPr>
          <w:sz w:val="23"/>
          <w:szCs w:val="23"/>
        </w:rPr>
      </w:pPr>
      <w:r>
        <w:rPr>
          <w:sz w:val="23"/>
          <w:szCs w:val="23"/>
        </w:rPr>
        <w:t xml:space="preserve">dopo aver concluso il “Corso 2”, alla fine dello stesso comparirà un box con il link per accedere al “Corso 3” </w:t>
      </w:r>
    </w:p>
    <w:p w14:paraId="0F989D9C" w14:textId="5B13F7D1" w:rsidR="00A526B0" w:rsidRDefault="00A526B0" w:rsidP="00AE27FA">
      <w:pPr>
        <w:pStyle w:val="Default"/>
        <w:numPr>
          <w:ilvl w:val="0"/>
          <w:numId w:val="2"/>
        </w:numPr>
        <w:rPr>
          <w:sz w:val="23"/>
          <w:szCs w:val="23"/>
        </w:rPr>
      </w:pPr>
      <w:r>
        <w:rPr>
          <w:sz w:val="23"/>
          <w:szCs w:val="23"/>
        </w:rPr>
        <w:t xml:space="preserve">cliccando sul link sarà possibile iscriversi senza inserire alcuna chiave di accesso. </w:t>
      </w:r>
    </w:p>
    <w:p w14:paraId="526EA9AC" w14:textId="4A8E86D9" w:rsidR="00A526B0" w:rsidRPr="00AE27FA" w:rsidRDefault="00A526B0" w:rsidP="00A526B0">
      <w:pPr>
        <w:rPr>
          <w:b/>
          <w:bCs/>
          <w:sz w:val="23"/>
          <w:szCs w:val="23"/>
        </w:rPr>
      </w:pPr>
      <w:r w:rsidRPr="00AE27FA">
        <w:rPr>
          <w:b/>
          <w:bCs/>
          <w:sz w:val="23"/>
          <w:szCs w:val="23"/>
        </w:rPr>
        <w:t>Il percorso formativo risulta in tal modo completo, tuttavia, sarà altresì necessario, frequentare gli aggiornamenti ai moduli formativi che potranno essere predisposti e resi disponibili in relazione all’attuazione della campagna vaccinale antinfluenzale.</w:t>
      </w:r>
    </w:p>
    <w:p w14:paraId="58D7FFDB" w14:textId="31AEEA51" w:rsidR="00A526B0" w:rsidRDefault="00A526B0" w:rsidP="00A526B0">
      <w:pPr>
        <w:rPr>
          <w:sz w:val="23"/>
          <w:szCs w:val="23"/>
        </w:rPr>
      </w:pPr>
    </w:p>
    <w:p w14:paraId="6F49958A" w14:textId="487195C6" w:rsidR="00AE27FA" w:rsidRPr="00AE27FA" w:rsidRDefault="00AE27FA" w:rsidP="00AE27FA">
      <w:pPr>
        <w:autoSpaceDE w:val="0"/>
        <w:autoSpaceDN w:val="0"/>
        <w:adjustRightInd w:val="0"/>
        <w:spacing w:after="0" w:line="240" w:lineRule="auto"/>
        <w:jc w:val="both"/>
        <w:rPr>
          <w:rFonts w:ascii="Calibri" w:hAnsi="Calibri" w:cs="Calibri"/>
          <w:color w:val="000000"/>
          <w:sz w:val="23"/>
          <w:szCs w:val="23"/>
        </w:rPr>
      </w:pPr>
      <w:r w:rsidRPr="00AE27FA">
        <w:rPr>
          <w:rFonts w:ascii="Symbol" w:hAnsi="Symbol" w:cs="Symbol"/>
          <w:color w:val="000000"/>
        </w:rPr>
        <w:t xml:space="preserve"> </w:t>
      </w:r>
      <w:r w:rsidRPr="00AE27FA">
        <w:rPr>
          <w:rFonts w:ascii="Calibri" w:hAnsi="Calibri" w:cs="Calibri"/>
          <w:color w:val="000000"/>
          <w:sz w:val="23"/>
          <w:szCs w:val="23"/>
        </w:rPr>
        <w:t xml:space="preserve">L’ avvio della somministrazione dei vaccini antinfluenzali in farmacia a carico del Servizio Sanitario Nazionale è subordinato al recepimento da parte di ciascuna Regione del Protocollo d’intesa sottoscritto lo scorso 21 ottobre tra il Governo, le Regioni e le Province Autonome, Federfarma e Assofarm. </w:t>
      </w:r>
    </w:p>
    <w:p w14:paraId="35300845" w14:textId="77777777" w:rsidR="00AE27FA" w:rsidRDefault="00AE27FA" w:rsidP="00AE27FA">
      <w:pPr>
        <w:autoSpaceDE w:val="0"/>
        <w:autoSpaceDN w:val="0"/>
        <w:adjustRightInd w:val="0"/>
        <w:spacing w:after="0" w:line="240" w:lineRule="auto"/>
        <w:jc w:val="both"/>
        <w:rPr>
          <w:rFonts w:ascii="Calibri" w:hAnsi="Calibri" w:cs="Calibri"/>
          <w:color w:val="000000"/>
          <w:sz w:val="23"/>
          <w:szCs w:val="23"/>
        </w:rPr>
      </w:pPr>
    </w:p>
    <w:p w14:paraId="51F16A71" w14:textId="2BB40BA8" w:rsidR="00AE27FA" w:rsidRPr="00AE27FA" w:rsidRDefault="00AE27FA" w:rsidP="00AE27FA">
      <w:pPr>
        <w:autoSpaceDE w:val="0"/>
        <w:autoSpaceDN w:val="0"/>
        <w:adjustRightInd w:val="0"/>
        <w:spacing w:after="0" w:line="240" w:lineRule="auto"/>
        <w:jc w:val="both"/>
        <w:rPr>
          <w:rFonts w:ascii="Calibri" w:hAnsi="Calibri" w:cs="Calibri"/>
          <w:color w:val="000000"/>
          <w:sz w:val="23"/>
          <w:szCs w:val="23"/>
        </w:rPr>
      </w:pPr>
      <w:r w:rsidRPr="00AE27FA">
        <w:rPr>
          <w:rFonts w:ascii="Calibri" w:hAnsi="Calibri" w:cs="Calibri"/>
          <w:color w:val="000000"/>
          <w:sz w:val="23"/>
          <w:szCs w:val="23"/>
        </w:rPr>
        <w:t xml:space="preserve">L’attività vaccinale nei confronti dei soggetti che non hanno diritto alla vaccinazione antinfluenzale gratuita potrà essere avviata immediatamente con oneri a carico degli stessi. </w:t>
      </w:r>
    </w:p>
    <w:p w14:paraId="4660BE90" w14:textId="77777777" w:rsidR="00AE27FA" w:rsidRDefault="00AE27FA" w:rsidP="00AE27FA">
      <w:pPr>
        <w:autoSpaceDE w:val="0"/>
        <w:autoSpaceDN w:val="0"/>
        <w:adjustRightInd w:val="0"/>
        <w:spacing w:after="0" w:line="240" w:lineRule="auto"/>
        <w:jc w:val="both"/>
        <w:rPr>
          <w:rFonts w:ascii="Calibri" w:hAnsi="Calibri" w:cs="Calibri"/>
          <w:color w:val="000000"/>
          <w:sz w:val="23"/>
          <w:szCs w:val="23"/>
        </w:rPr>
      </w:pPr>
    </w:p>
    <w:p w14:paraId="0C5BB204" w14:textId="223551AD" w:rsidR="00AE27FA" w:rsidRPr="00AE27FA" w:rsidRDefault="00AE27FA" w:rsidP="00AE27FA">
      <w:pPr>
        <w:autoSpaceDE w:val="0"/>
        <w:autoSpaceDN w:val="0"/>
        <w:adjustRightInd w:val="0"/>
        <w:spacing w:after="0" w:line="240" w:lineRule="auto"/>
        <w:jc w:val="both"/>
        <w:rPr>
          <w:rFonts w:ascii="Calibri" w:hAnsi="Calibri" w:cs="Calibri"/>
          <w:color w:val="000000"/>
          <w:sz w:val="23"/>
          <w:szCs w:val="23"/>
        </w:rPr>
      </w:pPr>
      <w:r w:rsidRPr="00AE27FA">
        <w:rPr>
          <w:rFonts w:ascii="Calibri" w:hAnsi="Calibri" w:cs="Calibri"/>
          <w:color w:val="000000"/>
          <w:sz w:val="23"/>
          <w:szCs w:val="23"/>
        </w:rPr>
        <w:t xml:space="preserve">Il farmacista abilitato alla somministrazione dei vaccini può sottoscrivere, in qualità di tutor professionale, l’attestato di compiuta esercitazione pratica per l’inoculazione </w:t>
      </w:r>
      <w:hyperlink r:id="rId15" w:history="1">
        <w:r w:rsidRPr="00AE27FA">
          <w:rPr>
            <w:rStyle w:val="Collegamentoipertestuale"/>
            <w:rFonts w:ascii="Calibri" w:hAnsi="Calibri" w:cs="Calibri"/>
            <w:sz w:val="23"/>
            <w:szCs w:val="23"/>
          </w:rPr>
          <w:t>(allegato n. 3 del Protocollo).</w:t>
        </w:r>
      </w:hyperlink>
      <w:r w:rsidRPr="00AE27FA">
        <w:rPr>
          <w:rFonts w:ascii="Calibri" w:hAnsi="Calibri" w:cs="Calibri"/>
          <w:color w:val="000000"/>
          <w:sz w:val="23"/>
          <w:szCs w:val="23"/>
        </w:rPr>
        <w:t xml:space="preserve"> </w:t>
      </w:r>
    </w:p>
    <w:p w14:paraId="34C8F847" w14:textId="77777777" w:rsidR="00AE27FA" w:rsidRPr="00AE27FA" w:rsidRDefault="00AE27FA" w:rsidP="00AE27FA">
      <w:pPr>
        <w:autoSpaceDE w:val="0"/>
        <w:autoSpaceDN w:val="0"/>
        <w:adjustRightInd w:val="0"/>
        <w:spacing w:after="0" w:line="240" w:lineRule="auto"/>
        <w:jc w:val="both"/>
        <w:rPr>
          <w:rFonts w:ascii="Calibri" w:hAnsi="Calibri" w:cs="Calibri"/>
          <w:color w:val="000000"/>
          <w:sz w:val="23"/>
          <w:szCs w:val="23"/>
        </w:rPr>
      </w:pPr>
    </w:p>
    <w:p w14:paraId="1CE997CF" w14:textId="05BBCFF8" w:rsidR="00AE27FA" w:rsidRPr="00AE27FA" w:rsidRDefault="00AE27FA" w:rsidP="00AE27FA">
      <w:pPr>
        <w:autoSpaceDE w:val="0"/>
        <w:autoSpaceDN w:val="0"/>
        <w:adjustRightInd w:val="0"/>
        <w:spacing w:after="0" w:line="240" w:lineRule="auto"/>
        <w:jc w:val="both"/>
        <w:rPr>
          <w:rFonts w:ascii="Calibri" w:hAnsi="Calibri" w:cs="Calibri"/>
          <w:color w:val="000000"/>
          <w:sz w:val="23"/>
          <w:szCs w:val="23"/>
        </w:rPr>
      </w:pPr>
      <w:r w:rsidRPr="00AE27FA">
        <w:rPr>
          <w:rFonts w:ascii="Calibri" w:hAnsi="Calibri" w:cs="Calibri"/>
          <w:color w:val="000000"/>
          <w:sz w:val="23"/>
          <w:szCs w:val="23"/>
        </w:rPr>
        <w:t xml:space="preserve">Qualora la vaccinazione antinfluenzale sia somministrata in farmacia a pazienti di età non inferiore a diciotto anni, sia con oneri a carico del SSN, sia con oneri a carico del paziente, il farmacista potrà procedere all’inoculazione previa acquisizione del consenso informato secondo le indicazioni fissate nel Protocollo senza necessità di prescrizione medica. Qualora, invece, il paziente intenda acquistare il medicinale senza accedere al servizio di somministrazione, il farmacista sarà tenuto, ai fini della dispensazione dello stesso, a richiedere specifica prescrizione medica. </w:t>
      </w:r>
    </w:p>
    <w:p w14:paraId="2D7B8F12" w14:textId="782C6813" w:rsidR="00AE27FA" w:rsidRDefault="00AE27FA" w:rsidP="00AE27FA">
      <w:pPr>
        <w:jc w:val="both"/>
        <w:rPr>
          <w:sz w:val="23"/>
          <w:szCs w:val="23"/>
        </w:rPr>
      </w:pPr>
    </w:p>
    <w:p w14:paraId="0762DC3E" w14:textId="77777777" w:rsidR="00AE27FA" w:rsidRDefault="00AE27FA" w:rsidP="00A526B0">
      <w:pPr>
        <w:rPr>
          <w:sz w:val="23"/>
          <w:szCs w:val="23"/>
        </w:rPr>
      </w:pPr>
    </w:p>
    <w:p w14:paraId="401CC09E" w14:textId="0FC08F4D" w:rsidR="00A526B0" w:rsidRDefault="00A526B0" w:rsidP="00A526B0">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Il Presidente</w:t>
      </w:r>
    </w:p>
    <w:p w14:paraId="6946310C" w14:textId="21A2F24E" w:rsidR="00A526B0" w:rsidRDefault="00A526B0" w:rsidP="00A526B0">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(Prof.ssa Maria Angela Vandelli)</w:t>
      </w:r>
    </w:p>
    <w:sectPr w:rsidR="00A52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E8383"/>
    <w:multiLevelType w:val="hybridMultilevel"/>
    <w:tmpl w:val="986E2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6E9754"/>
    <w:multiLevelType w:val="hybridMultilevel"/>
    <w:tmpl w:val="C51509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79EC94"/>
    <w:multiLevelType w:val="hybridMultilevel"/>
    <w:tmpl w:val="2C1777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E34CAB"/>
    <w:multiLevelType w:val="hybridMultilevel"/>
    <w:tmpl w:val="1630A31A"/>
    <w:lvl w:ilvl="0" w:tplc="167025B8">
      <w:numFmt w:val="bullet"/>
      <w:lvlText w:val=""/>
      <w:lvlJc w:val="left"/>
      <w:pPr>
        <w:ind w:left="1068"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EA79AA"/>
    <w:multiLevelType w:val="hybridMultilevel"/>
    <w:tmpl w:val="5FE44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566C12"/>
    <w:multiLevelType w:val="hybridMultilevel"/>
    <w:tmpl w:val="5DFE4DB4"/>
    <w:lvl w:ilvl="0" w:tplc="167025B8">
      <w:numFmt w:val="bullet"/>
      <w:lvlText w:val=""/>
      <w:lvlJc w:val="left"/>
      <w:pPr>
        <w:ind w:left="1068" w:hanging="360"/>
      </w:pPr>
      <w:rPr>
        <w:rFonts w:ascii="Symbol" w:eastAsiaTheme="minorHAnsi" w:hAnsi="Symbol"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8716617"/>
    <w:multiLevelType w:val="hybridMultilevel"/>
    <w:tmpl w:val="8DC65EEA"/>
    <w:lvl w:ilvl="0" w:tplc="167025B8">
      <w:numFmt w:val="bullet"/>
      <w:lvlText w:val=""/>
      <w:lvlJc w:val="left"/>
      <w:pPr>
        <w:ind w:left="1494" w:hanging="360"/>
      </w:pPr>
      <w:rPr>
        <w:rFonts w:ascii="Symbol" w:eastAsiaTheme="minorHAnsi" w:hAnsi="Symbol"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6CDE59C4"/>
    <w:multiLevelType w:val="hybridMultilevel"/>
    <w:tmpl w:val="973A88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2235BB"/>
    <w:multiLevelType w:val="hybridMultilevel"/>
    <w:tmpl w:val="44DABACA"/>
    <w:lvl w:ilvl="0" w:tplc="3808EB38">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B4B3D29"/>
    <w:multiLevelType w:val="hybridMultilevel"/>
    <w:tmpl w:val="32706778"/>
    <w:lvl w:ilvl="0" w:tplc="167025B8">
      <w:numFmt w:val="bullet"/>
      <w:lvlText w:val=""/>
      <w:lvlJc w:val="left"/>
      <w:pPr>
        <w:ind w:left="1494" w:hanging="360"/>
      </w:pPr>
      <w:rPr>
        <w:rFonts w:ascii="Symbol" w:eastAsiaTheme="minorHAnsi" w:hAnsi="Symbol"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9"/>
  </w:num>
  <w:num w:numId="6">
    <w:abstractNumId w:val="3"/>
  </w:num>
  <w:num w:numId="7">
    <w:abstractNumId w:val="2"/>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0"/>
    <w:rsid w:val="00323082"/>
    <w:rsid w:val="00395A7B"/>
    <w:rsid w:val="004C1EB2"/>
    <w:rsid w:val="005152C0"/>
    <w:rsid w:val="005B0EBB"/>
    <w:rsid w:val="00983342"/>
    <w:rsid w:val="00A526B0"/>
    <w:rsid w:val="00AE27FA"/>
    <w:rsid w:val="00AF08F9"/>
    <w:rsid w:val="00C250FD"/>
    <w:rsid w:val="00CC1735"/>
    <w:rsid w:val="00D17DF3"/>
    <w:rsid w:val="00FC7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215D"/>
  <w15:chartTrackingRefBased/>
  <w15:docId w15:val="{692AB3FE-0EE0-46AF-8983-5F222759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D21"/>
  </w:style>
  <w:style w:type="paragraph" w:styleId="Titolo1">
    <w:name w:val="heading 1"/>
    <w:basedOn w:val="Normale"/>
    <w:next w:val="Normale"/>
    <w:link w:val="Titolo1Carattere"/>
    <w:uiPriority w:val="9"/>
    <w:qFormat/>
    <w:rsid w:val="00FC7D2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FC7D2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FC7D2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unhideWhenUsed/>
    <w:qFormat/>
    <w:rsid w:val="00FC7D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FC7D2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FC7D2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FC7D2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olo8">
    <w:name w:val="heading 8"/>
    <w:basedOn w:val="Normale"/>
    <w:next w:val="Normale"/>
    <w:link w:val="Titolo8Carattere"/>
    <w:uiPriority w:val="9"/>
    <w:semiHidden/>
    <w:unhideWhenUsed/>
    <w:qFormat/>
    <w:rsid w:val="00FC7D21"/>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FC7D2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7D21"/>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FC7D21"/>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FC7D21"/>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rsid w:val="00FC7D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FC7D21"/>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FC7D21"/>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FC7D21"/>
    <w:rPr>
      <w:rFonts w:asciiTheme="majorHAnsi" w:eastAsiaTheme="majorEastAsia" w:hAnsiTheme="majorHAnsi" w:cstheme="majorBidi"/>
      <w:i/>
      <w:iCs/>
      <w:color w:val="1F3864" w:themeColor="accent1" w:themeShade="80"/>
      <w:sz w:val="21"/>
      <w:szCs w:val="21"/>
    </w:rPr>
  </w:style>
  <w:style w:type="character" w:customStyle="1" w:styleId="Titolo8Carattere">
    <w:name w:val="Titolo 8 Carattere"/>
    <w:basedOn w:val="Carpredefinitoparagrafo"/>
    <w:link w:val="Titolo8"/>
    <w:uiPriority w:val="9"/>
    <w:semiHidden/>
    <w:rsid w:val="00FC7D21"/>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FC7D21"/>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unhideWhenUsed/>
    <w:qFormat/>
    <w:rsid w:val="00FC7D21"/>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FC7D2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FC7D21"/>
    <w:rPr>
      <w:rFonts w:asciiTheme="majorHAnsi" w:eastAsiaTheme="majorEastAsia" w:hAnsiTheme="majorHAnsi" w:cstheme="majorBidi"/>
      <w:color w:val="4472C4" w:themeColor="accent1"/>
      <w:spacing w:val="-10"/>
      <w:sz w:val="56"/>
      <w:szCs w:val="56"/>
    </w:rPr>
  </w:style>
  <w:style w:type="paragraph" w:styleId="Sottotitolo">
    <w:name w:val="Subtitle"/>
    <w:basedOn w:val="Normale"/>
    <w:next w:val="Normale"/>
    <w:link w:val="SottotitoloCarattere"/>
    <w:uiPriority w:val="11"/>
    <w:qFormat/>
    <w:rsid w:val="00FC7D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FC7D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FC7D21"/>
    <w:rPr>
      <w:b/>
      <w:bCs/>
    </w:rPr>
  </w:style>
  <w:style w:type="character" w:styleId="Enfasicorsivo">
    <w:name w:val="Emphasis"/>
    <w:basedOn w:val="Carpredefinitoparagrafo"/>
    <w:uiPriority w:val="20"/>
    <w:qFormat/>
    <w:rsid w:val="00FC7D21"/>
    <w:rPr>
      <w:i/>
      <w:iCs/>
    </w:rPr>
  </w:style>
  <w:style w:type="paragraph" w:styleId="Nessunaspaziatura">
    <w:name w:val="No Spacing"/>
    <w:uiPriority w:val="1"/>
    <w:qFormat/>
    <w:rsid w:val="00FC7D21"/>
    <w:pPr>
      <w:spacing w:after="0" w:line="240" w:lineRule="auto"/>
    </w:pPr>
  </w:style>
  <w:style w:type="paragraph" w:styleId="Paragrafoelenco">
    <w:name w:val="List Paragraph"/>
    <w:basedOn w:val="Normale"/>
    <w:uiPriority w:val="34"/>
    <w:qFormat/>
    <w:rsid w:val="00FC7D21"/>
    <w:pPr>
      <w:ind w:left="720"/>
      <w:contextualSpacing/>
    </w:pPr>
  </w:style>
  <w:style w:type="paragraph" w:styleId="Citazione">
    <w:name w:val="Quote"/>
    <w:basedOn w:val="Normale"/>
    <w:next w:val="Normale"/>
    <w:link w:val="CitazioneCarattere"/>
    <w:uiPriority w:val="29"/>
    <w:qFormat/>
    <w:rsid w:val="00FC7D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FC7D21"/>
    <w:rPr>
      <w:i/>
      <w:iCs/>
      <w:color w:val="404040" w:themeColor="text1" w:themeTint="BF"/>
    </w:rPr>
  </w:style>
  <w:style w:type="paragraph" w:styleId="Citazioneintensa">
    <w:name w:val="Intense Quote"/>
    <w:basedOn w:val="Normale"/>
    <w:next w:val="Normale"/>
    <w:link w:val="CitazioneintensaCarattere"/>
    <w:uiPriority w:val="30"/>
    <w:qFormat/>
    <w:rsid w:val="00FC7D2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zioneintensaCarattere">
    <w:name w:val="Citazione intensa Carattere"/>
    <w:basedOn w:val="Carpredefinitoparagrafo"/>
    <w:link w:val="Citazioneintensa"/>
    <w:uiPriority w:val="30"/>
    <w:rsid w:val="00FC7D21"/>
    <w:rPr>
      <w:rFonts w:asciiTheme="majorHAnsi" w:eastAsiaTheme="majorEastAsia" w:hAnsiTheme="majorHAnsi" w:cstheme="majorBidi"/>
      <w:color w:val="4472C4" w:themeColor="accent1"/>
      <w:sz w:val="28"/>
      <w:szCs w:val="28"/>
    </w:rPr>
  </w:style>
  <w:style w:type="character" w:styleId="Enfasidelicata">
    <w:name w:val="Subtle Emphasis"/>
    <w:basedOn w:val="Carpredefinitoparagrafo"/>
    <w:uiPriority w:val="19"/>
    <w:qFormat/>
    <w:rsid w:val="00FC7D21"/>
    <w:rPr>
      <w:i/>
      <w:iCs/>
      <w:color w:val="404040" w:themeColor="text1" w:themeTint="BF"/>
    </w:rPr>
  </w:style>
  <w:style w:type="character" w:styleId="Enfasiintensa">
    <w:name w:val="Intense Emphasis"/>
    <w:basedOn w:val="Carpredefinitoparagrafo"/>
    <w:uiPriority w:val="21"/>
    <w:qFormat/>
    <w:rsid w:val="00FC7D21"/>
    <w:rPr>
      <w:b/>
      <w:bCs/>
      <w:i/>
      <w:iCs/>
    </w:rPr>
  </w:style>
  <w:style w:type="character" w:styleId="Riferimentodelicato">
    <w:name w:val="Subtle Reference"/>
    <w:basedOn w:val="Carpredefinitoparagrafo"/>
    <w:uiPriority w:val="31"/>
    <w:qFormat/>
    <w:rsid w:val="00FC7D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FC7D21"/>
    <w:rPr>
      <w:b/>
      <w:bCs/>
      <w:smallCaps/>
      <w:spacing w:val="5"/>
      <w:u w:val="single"/>
    </w:rPr>
  </w:style>
  <w:style w:type="character" w:styleId="Titolodellibro">
    <w:name w:val="Book Title"/>
    <w:basedOn w:val="Carpredefinitoparagrafo"/>
    <w:uiPriority w:val="33"/>
    <w:qFormat/>
    <w:rsid w:val="00FC7D21"/>
    <w:rPr>
      <w:b/>
      <w:bCs/>
      <w:smallCaps/>
    </w:rPr>
  </w:style>
  <w:style w:type="paragraph" w:styleId="Titolosommario">
    <w:name w:val="TOC Heading"/>
    <w:basedOn w:val="Titolo1"/>
    <w:next w:val="Normale"/>
    <w:uiPriority w:val="39"/>
    <w:unhideWhenUsed/>
    <w:qFormat/>
    <w:rsid w:val="00FC7D21"/>
    <w:pPr>
      <w:outlineLvl w:val="9"/>
    </w:pPr>
  </w:style>
  <w:style w:type="paragraph" w:customStyle="1" w:styleId="Default">
    <w:name w:val="Default"/>
    <w:rsid w:val="00A526B0"/>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17DF3"/>
    <w:rPr>
      <w:color w:val="0563C1" w:themeColor="hyperlink"/>
      <w:u w:val="single"/>
    </w:rPr>
  </w:style>
  <w:style w:type="character" w:styleId="Menzionenonrisolta">
    <w:name w:val="Unresolved Mention"/>
    <w:basedOn w:val="Carpredefinitoparagrafo"/>
    <w:uiPriority w:val="99"/>
    <w:semiHidden/>
    <w:unhideWhenUsed/>
    <w:rsid w:val="00D17DF3"/>
    <w:rPr>
      <w:color w:val="605E5C"/>
      <w:shd w:val="clear" w:color="auto" w:fill="E1DFDD"/>
    </w:rPr>
  </w:style>
  <w:style w:type="character" w:styleId="Collegamentovisitato">
    <w:name w:val="FollowedHyperlink"/>
    <w:basedOn w:val="Carpredefinitoparagrafo"/>
    <w:uiPriority w:val="99"/>
    <w:semiHidden/>
    <w:unhideWhenUsed/>
    <w:rsid w:val="005B0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inefarmacistimo.it" TargetMode="External"/><Relationship Id="rId13" Type="http://schemas.openxmlformats.org/officeDocument/2006/relationships/hyperlink" Target="https://www.eduiss.it" TargetMode="External"/><Relationship Id="rId3" Type="http://schemas.openxmlformats.org/officeDocument/2006/relationships/settings" Target="settings.xml"/><Relationship Id="rId7" Type="http://schemas.openxmlformats.org/officeDocument/2006/relationships/hyperlink" Target="mailto:ordinefarmacistimo@pec.fofi.it" TargetMode="External"/><Relationship Id="rId12" Type="http://schemas.openxmlformats.org/officeDocument/2006/relationships/hyperlink" Target="https://www.eduiss.it/login/signup.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ordinefarmacistimo.it" TargetMode="External"/><Relationship Id="rId11" Type="http://schemas.openxmlformats.org/officeDocument/2006/relationships/hyperlink" Target="https://www.eduiss.it" TargetMode="External"/><Relationship Id="rId5" Type="http://schemas.openxmlformats.org/officeDocument/2006/relationships/image" Target="media/image1.jpeg"/><Relationship Id="rId15" Type="http://schemas.openxmlformats.org/officeDocument/2006/relationships/hyperlink" Target="https://www.fofi.it/pdf/Protocollo_vaccinazioni_antinfluenzali.pdf" TargetMode="External"/><Relationship Id="rId10" Type="http://schemas.openxmlformats.org/officeDocument/2006/relationships/hyperlink" Target="https://www.fofi.it/213F21%20Programma%20Corso%20FAD%20divulgativo%20(27%20ottobre).pdf" TargetMode="External"/><Relationship Id="rId4" Type="http://schemas.openxmlformats.org/officeDocument/2006/relationships/webSettings" Target="webSettings.xml"/><Relationship Id="rId9" Type="http://schemas.openxmlformats.org/officeDocument/2006/relationships/hyperlink" Target="https://www.eduiss.it/" TargetMode="External"/><Relationship Id="rId14" Type="http://schemas.openxmlformats.org/officeDocument/2006/relationships/hyperlink" Target="https://www.edu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7263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cp:lastModifiedBy>
  <cp:revision>1</cp:revision>
  <dcterms:created xsi:type="dcterms:W3CDTF">2021-10-29T09:30:00Z</dcterms:created>
  <dcterms:modified xsi:type="dcterms:W3CDTF">2021-10-29T10:02:00Z</dcterms:modified>
</cp:coreProperties>
</file>