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EC6A7E" w14:textId="77777777" w:rsidR="00157AC4" w:rsidRPr="003E3A8B" w:rsidRDefault="00157AC4" w:rsidP="00773A6E">
      <w:pPr>
        <w:spacing w:before="5" w:after="0" w:line="240" w:lineRule="exact"/>
        <w:jc w:val="center"/>
        <w:rPr>
          <w:rFonts w:ascii="Times New Roman" w:hAnsi="Times New Roman" w:cs="Times New Roman"/>
          <w:lang w:val="it-IT"/>
        </w:rPr>
      </w:pPr>
      <w:bookmarkStart w:id="0" w:name="_GoBack"/>
      <w:bookmarkEnd w:id="0"/>
      <w:r w:rsidRPr="003E3A8B">
        <w:rPr>
          <w:rFonts w:ascii="Times New Roman" w:eastAsia="Times New Roman" w:hAnsi="Times New Roman" w:cs="Times New Roman"/>
          <w:b/>
          <w:bCs/>
          <w:spacing w:val="1"/>
          <w:lang w:val="it-IT"/>
        </w:rPr>
        <w:t>Foglio illustrativo: informazioni per l‘utilizzatore</w:t>
      </w:r>
    </w:p>
    <w:p w14:paraId="11BE2FFB" w14:textId="77777777" w:rsidR="00157AC4" w:rsidRPr="003E3A8B" w:rsidRDefault="00157AC4" w:rsidP="00773A6E">
      <w:pPr>
        <w:spacing w:before="5" w:after="0" w:line="240" w:lineRule="exact"/>
        <w:jc w:val="center"/>
        <w:rPr>
          <w:rFonts w:ascii="Times New Roman" w:eastAsia="Times New Roman" w:hAnsi="Times New Roman" w:cs="Times New Roman"/>
          <w:b/>
          <w:bCs/>
          <w:spacing w:val="-3"/>
          <w:lang w:val="it-IT"/>
        </w:rPr>
      </w:pPr>
    </w:p>
    <w:p w14:paraId="484364BF" w14:textId="77777777" w:rsidR="00903D82" w:rsidRPr="003E3A8B" w:rsidRDefault="00157AC4" w:rsidP="00773A6E">
      <w:pPr>
        <w:spacing w:before="5" w:after="0" w:line="240" w:lineRule="exact"/>
        <w:jc w:val="center"/>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Rivaroxaban Dr. Reddy’s</w:t>
      </w:r>
      <w:r w:rsidR="00397F01" w:rsidRPr="003E3A8B">
        <w:rPr>
          <w:rFonts w:ascii="Times New Roman" w:eastAsia="Times New Roman" w:hAnsi="Times New Roman" w:cs="Times New Roman"/>
          <w:b/>
          <w:bCs/>
          <w:spacing w:val="21"/>
          <w:lang w:val="it-IT"/>
        </w:rPr>
        <w:t xml:space="preserve"> </w:t>
      </w:r>
      <w:r w:rsidR="00397F01" w:rsidRPr="003E3A8B">
        <w:rPr>
          <w:rFonts w:ascii="Times New Roman" w:eastAsia="Times New Roman" w:hAnsi="Times New Roman" w:cs="Times New Roman"/>
          <w:b/>
          <w:bCs/>
          <w:lang w:val="it-IT"/>
        </w:rPr>
        <w:t>2</w:t>
      </w:r>
      <w:r w:rsidRPr="003E3A8B">
        <w:rPr>
          <w:rFonts w:ascii="Times New Roman" w:eastAsia="Times New Roman" w:hAnsi="Times New Roman" w:cs="Times New Roman"/>
          <w:b/>
          <w:bCs/>
          <w:spacing w:val="1"/>
          <w:lang w:val="it-IT"/>
        </w:rPr>
        <w:t>,</w:t>
      </w:r>
      <w:r w:rsidR="00397F01" w:rsidRPr="003E3A8B">
        <w:rPr>
          <w:rFonts w:ascii="Times New Roman" w:eastAsia="Times New Roman" w:hAnsi="Times New Roman" w:cs="Times New Roman"/>
          <w:b/>
          <w:bCs/>
          <w:lang w:val="it-IT"/>
        </w:rPr>
        <w:t>5</w:t>
      </w:r>
      <w:r w:rsidR="00397F01" w:rsidRPr="003E3A8B">
        <w:rPr>
          <w:rFonts w:ascii="Times New Roman" w:eastAsia="Times New Roman" w:hAnsi="Times New Roman" w:cs="Times New Roman"/>
          <w:b/>
          <w:bCs/>
          <w:spacing w:val="13"/>
          <w:lang w:val="it-IT"/>
        </w:rPr>
        <w:t xml:space="preserve"> </w:t>
      </w:r>
      <w:r w:rsidR="00397F01" w:rsidRPr="003E3A8B">
        <w:rPr>
          <w:rFonts w:ascii="Times New Roman" w:eastAsia="Times New Roman" w:hAnsi="Times New Roman" w:cs="Times New Roman"/>
          <w:b/>
          <w:bCs/>
          <w:spacing w:val="-7"/>
          <w:lang w:val="it-IT"/>
        </w:rPr>
        <w:t>m</w:t>
      </w:r>
      <w:r w:rsidR="00397F01" w:rsidRPr="003E3A8B">
        <w:rPr>
          <w:rFonts w:ascii="Times New Roman" w:eastAsia="Times New Roman" w:hAnsi="Times New Roman" w:cs="Times New Roman"/>
          <w:b/>
          <w:bCs/>
          <w:lang w:val="it-IT"/>
        </w:rPr>
        <w:t>g</w:t>
      </w:r>
      <w:r w:rsidR="00397F01" w:rsidRPr="003E3A8B">
        <w:rPr>
          <w:rFonts w:ascii="Times New Roman" w:eastAsia="Times New Roman" w:hAnsi="Times New Roman" w:cs="Times New Roman"/>
          <w:b/>
          <w:bCs/>
          <w:spacing w:val="10"/>
          <w:lang w:val="it-IT"/>
        </w:rPr>
        <w:t xml:space="preserve"> </w:t>
      </w:r>
      <w:r w:rsidRPr="003E3A8B">
        <w:rPr>
          <w:rFonts w:ascii="Times New Roman" w:eastAsia="Times New Roman" w:hAnsi="Times New Roman" w:cs="Times New Roman"/>
          <w:b/>
          <w:bCs/>
          <w:spacing w:val="3"/>
          <w:lang w:val="it-IT"/>
        </w:rPr>
        <w:t>compresse rivestite con film</w:t>
      </w:r>
    </w:p>
    <w:p w14:paraId="5C7CCA31" w14:textId="77777777" w:rsidR="007A0342" w:rsidRPr="003E3A8B" w:rsidRDefault="007A0342" w:rsidP="00773A6E">
      <w:pPr>
        <w:spacing w:before="5" w:after="0" w:line="240" w:lineRule="exact"/>
        <w:jc w:val="center"/>
        <w:rPr>
          <w:rFonts w:ascii="Times New Roman" w:eastAsia="Times New Roman" w:hAnsi="Times New Roman" w:cs="Times New Roman"/>
          <w:b/>
          <w:bCs/>
          <w:spacing w:val="3"/>
          <w:lang w:val="it-IT"/>
        </w:rPr>
      </w:pPr>
    </w:p>
    <w:p w14:paraId="3A659105" w14:textId="77777777" w:rsidR="007A0342" w:rsidRPr="003E3A8B" w:rsidRDefault="007A0342" w:rsidP="00773A6E">
      <w:pPr>
        <w:spacing w:before="5" w:after="0" w:line="240" w:lineRule="exact"/>
        <w:jc w:val="center"/>
        <w:rPr>
          <w:rFonts w:ascii="Times New Roman" w:hAnsi="Times New Roman" w:cs="Times New Roman"/>
          <w:lang w:val="it-IT"/>
        </w:rPr>
      </w:pPr>
      <w:r w:rsidRPr="003E3A8B">
        <w:rPr>
          <w:rFonts w:ascii="Times New Roman" w:eastAsia="Times New Roman" w:hAnsi="Times New Roman" w:cs="Times New Roman"/>
          <w:bCs/>
          <w:spacing w:val="3"/>
          <w:lang w:val="it-IT"/>
        </w:rPr>
        <w:t>Medicinale equivalente</w:t>
      </w:r>
    </w:p>
    <w:p w14:paraId="657930C6" w14:textId="77777777" w:rsidR="00157AC4" w:rsidRPr="003E3A8B" w:rsidRDefault="00157AC4" w:rsidP="00773A6E">
      <w:pPr>
        <w:spacing w:after="0" w:line="247" w:lineRule="auto"/>
        <w:ind w:right="866"/>
        <w:rPr>
          <w:rFonts w:ascii="Times New Roman" w:eastAsia="Times New Roman" w:hAnsi="Times New Roman" w:cs="Times New Roman"/>
          <w:b/>
          <w:bCs/>
          <w:spacing w:val="-1"/>
          <w:lang w:val="it-IT"/>
        </w:rPr>
      </w:pPr>
    </w:p>
    <w:p w14:paraId="75511277" w14:textId="77777777" w:rsidR="00157AC4" w:rsidRPr="003E3A8B" w:rsidRDefault="00157AC4" w:rsidP="00773A6E">
      <w:pPr>
        <w:spacing w:after="0" w:line="247" w:lineRule="auto"/>
        <w:ind w:right="866"/>
        <w:rPr>
          <w:rFonts w:ascii="Times New Roman" w:eastAsia="Times New Roman" w:hAnsi="Times New Roman" w:cs="Times New Roman"/>
          <w:b/>
          <w:bCs/>
          <w:spacing w:val="-1"/>
          <w:lang w:val="it-IT"/>
        </w:rPr>
      </w:pPr>
    </w:p>
    <w:p w14:paraId="423E46B5" w14:textId="77777777" w:rsidR="00903D82" w:rsidRPr="003E3A8B" w:rsidRDefault="00157AC4" w:rsidP="00773A6E">
      <w:pPr>
        <w:spacing w:after="0" w:line="247" w:lineRule="auto"/>
        <w:ind w:right="866"/>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Legga attentamente questo foglio prima di prendere questo medicinale perché contiene importanti informazioni per lei</w:t>
      </w:r>
      <w:r w:rsidR="00397F01" w:rsidRPr="003E3A8B">
        <w:rPr>
          <w:rFonts w:ascii="Times New Roman" w:eastAsia="Times New Roman" w:hAnsi="Times New Roman" w:cs="Times New Roman"/>
          <w:b/>
          <w:bCs/>
          <w:w w:val="103"/>
          <w:lang w:val="it-IT"/>
        </w:rPr>
        <w:t>.</w:t>
      </w:r>
    </w:p>
    <w:p w14:paraId="6A2B61BF" w14:textId="77777777" w:rsidR="00903D82" w:rsidRPr="003E3A8B" w:rsidRDefault="00397F01" w:rsidP="00773A6E">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86490F" w:rsidRPr="003E3A8B">
        <w:rPr>
          <w:rFonts w:ascii="Times New Roman" w:eastAsia="Times New Roman" w:hAnsi="Times New Roman" w:cs="Times New Roman"/>
          <w:spacing w:val="-1"/>
          <w:lang w:val="it-IT"/>
        </w:rPr>
        <w:t>Conservi questo foglio. Potrebbe aver bisogno di leggerlo di nuovo</w:t>
      </w:r>
      <w:r w:rsidRPr="003E3A8B">
        <w:rPr>
          <w:rFonts w:ascii="Times New Roman" w:eastAsia="Times New Roman" w:hAnsi="Times New Roman" w:cs="Times New Roman"/>
          <w:w w:val="103"/>
          <w:lang w:val="it-IT"/>
        </w:rPr>
        <w:t>.</w:t>
      </w:r>
    </w:p>
    <w:p w14:paraId="1D51CDFB" w14:textId="77777777" w:rsidR="00903D82" w:rsidRPr="003E3A8B" w:rsidRDefault="00397F01" w:rsidP="00773A6E">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157AC4" w:rsidRPr="003E3A8B">
        <w:rPr>
          <w:rFonts w:ascii="Times New Roman" w:eastAsia="Times New Roman" w:hAnsi="Times New Roman" w:cs="Times New Roman"/>
          <w:spacing w:val="1"/>
          <w:lang w:val="it-IT"/>
        </w:rPr>
        <w:t>Se ha qualsiasi dubbio, si rivolga al medico o al farmacista</w:t>
      </w:r>
      <w:r w:rsidRPr="003E3A8B">
        <w:rPr>
          <w:rFonts w:ascii="Times New Roman" w:eastAsia="Times New Roman" w:hAnsi="Times New Roman" w:cs="Times New Roman"/>
          <w:w w:val="103"/>
          <w:lang w:val="it-IT"/>
        </w:rPr>
        <w:t>.</w:t>
      </w:r>
    </w:p>
    <w:p w14:paraId="6657D7BE" w14:textId="77777777" w:rsidR="00903D82" w:rsidRPr="003E3A8B" w:rsidRDefault="00397F01" w:rsidP="00773A6E">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157AC4" w:rsidRPr="003E3A8B">
        <w:rPr>
          <w:rFonts w:ascii="Times New Roman" w:eastAsia="Times New Roman" w:hAnsi="Times New Roman" w:cs="Times New Roman"/>
          <w:spacing w:val="1"/>
          <w:lang w:val="it-IT"/>
        </w:rPr>
        <w:t>Questo medicinale è stato prescritto soltanto per lei. Non lo dia ad altre persone, anche se i sintomi della malattia sono uguali ai suoi, perché potrebbe essere pericoloso</w:t>
      </w:r>
      <w:r w:rsidRPr="003E3A8B">
        <w:rPr>
          <w:rFonts w:ascii="Times New Roman" w:eastAsia="Times New Roman" w:hAnsi="Times New Roman" w:cs="Times New Roman"/>
          <w:w w:val="103"/>
          <w:lang w:val="it-IT"/>
        </w:rPr>
        <w:t>.</w:t>
      </w:r>
    </w:p>
    <w:p w14:paraId="52FC91C1" w14:textId="77777777" w:rsidR="00903D82" w:rsidRPr="003E3A8B" w:rsidRDefault="00397F01" w:rsidP="00773A6E">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86490F" w:rsidRPr="003E3A8B">
        <w:rPr>
          <w:rFonts w:ascii="Times New Roman" w:eastAsia="Times New Roman" w:hAnsi="Times New Roman" w:cs="Times New Roman"/>
          <w:spacing w:val="1"/>
          <w:lang w:val="it-IT"/>
        </w:rPr>
        <w:t>Se si manifesta un qualsiasi effetto indesiderato, compresi quelli non elencati in questo foglio, si rivolga al medico o al farmacista. Vedere paragrafo 4.</w:t>
      </w:r>
    </w:p>
    <w:p w14:paraId="3E706B03" w14:textId="77777777" w:rsidR="00903D82" w:rsidRPr="003E3A8B" w:rsidRDefault="00903D82" w:rsidP="00773A6E">
      <w:pPr>
        <w:spacing w:after="0" w:line="200" w:lineRule="exact"/>
        <w:rPr>
          <w:rFonts w:ascii="Times New Roman" w:hAnsi="Times New Roman" w:cs="Times New Roman"/>
          <w:lang w:val="it-IT"/>
        </w:rPr>
      </w:pPr>
    </w:p>
    <w:p w14:paraId="79C61A05" w14:textId="77777777" w:rsidR="00903D82" w:rsidRPr="003E3A8B" w:rsidRDefault="00903D82" w:rsidP="00773A6E">
      <w:pPr>
        <w:spacing w:before="18" w:after="0" w:line="260" w:lineRule="exact"/>
        <w:rPr>
          <w:rFonts w:ascii="Times New Roman" w:hAnsi="Times New Roman" w:cs="Times New Roman"/>
          <w:lang w:val="it-IT"/>
        </w:rPr>
      </w:pPr>
    </w:p>
    <w:p w14:paraId="3FE11A0B" w14:textId="77777777" w:rsidR="00903D82" w:rsidRPr="003E3A8B" w:rsidRDefault="0086490F"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Contenuto di questo foglio</w:t>
      </w:r>
    </w:p>
    <w:p w14:paraId="39B0E4F3" w14:textId="77777777" w:rsidR="00903D82" w:rsidRPr="003E3A8B" w:rsidRDefault="00397F01" w:rsidP="00773A6E">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1.</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86490F" w:rsidRPr="003E3A8B">
        <w:rPr>
          <w:rFonts w:ascii="Times New Roman" w:eastAsia="Times New Roman" w:hAnsi="Times New Roman" w:cs="Times New Roman"/>
          <w:spacing w:val="-4"/>
          <w:lang w:val="it-IT"/>
        </w:rPr>
        <w:t>Cos’è Rivaroxaban Dr. Reddy’s e a cosa serve</w:t>
      </w:r>
    </w:p>
    <w:p w14:paraId="524C06A8" w14:textId="77777777" w:rsidR="00903D82" w:rsidRPr="003E3A8B" w:rsidRDefault="00397F01" w:rsidP="00773A6E">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2.</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F5405B" w:rsidRPr="003E3A8B">
        <w:rPr>
          <w:rFonts w:ascii="Times New Roman" w:eastAsia="Times New Roman" w:hAnsi="Times New Roman" w:cs="Times New Roman"/>
          <w:spacing w:val="-4"/>
          <w:lang w:val="it-IT"/>
        </w:rPr>
        <w:t>Cosa deve sapere prima di prendere Rivaroxaban Dr. Reddy’s</w:t>
      </w:r>
    </w:p>
    <w:p w14:paraId="49A846B4" w14:textId="77777777" w:rsidR="00F5405B" w:rsidRPr="003E3A8B" w:rsidRDefault="00397F01" w:rsidP="00773A6E">
      <w:pPr>
        <w:tabs>
          <w:tab w:val="left" w:pos="284"/>
        </w:tabs>
        <w:spacing w:before="3"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lang w:val="it-IT"/>
        </w:rPr>
        <w:t>3.</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F5405B" w:rsidRPr="003E3A8B">
        <w:rPr>
          <w:rFonts w:ascii="Times New Roman" w:eastAsia="Times New Roman" w:hAnsi="Times New Roman" w:cs="Times New Roman"/>
          <w:spacing w:val="-1"/>
          <w:lang w:val="it-IT"/>
        </w:rPr>
        <w:t xml:space="preserve">Come prendere </w:t>
      </w:r>
      <w:r w:rsidR="00F5405B" w:rsidRPr="003E3A8B">
        <w:rPr>
          <w:rFonts w:ascii="Times New Roman" w:eastAsia="Times New Roman" w:hAnsi="Times New Roman" w:cs="Times New Roman"/>
          <w:spacing w:val="-4"/>
          <w:lang w:val="it-IT"/>
        </w:rPr>
        <w:t>Rivaroxaban Dr. Reddy’s</w:t>
      </w:r>
    </w:p>
    <w:p w14:paraId="57AD41E7" w14:textId="77777777" w:rsidR="00903D82" w:rsidRPr="003E3A8B" w:rsidRDefault="00397F01" w:rsidP="00773A6E">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4.</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F5405B" w:rsidRPr="003E3A8B">
        <w:rPr>
          <w:rFonts w:ascii="Times New Roman" w:eastAsia="Times New Roman" w:hAnsi="Times New Roman" w:cs="Times New Roman"/>
          <w:lang w:val="it-IT"/>
        </w:rPr>
        <w:t>Possibili effetti indesiderati</w:t>
      </w:r>
    </w:p>
    <w:p w14:paraId="2CC624F1" w14:textId="77777777" w:rsidR="00903D82" w:rsidRPr="003E3A8B" w:rsidRDefault="00397F01" w:rsidP="00773A6E">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5.</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CB6209" w:rsidRPr="003E3A8B">
        <w:rPr>
          <w:rFonts w:ascii="Times New Roman" w:eastAsia="Times New Roman" w:hAnsi="Times New Roman" w:cs="Times New Roman"/>
          <w:spacing w:val="-1"/>
          <w:lang w:val="it-IT"/>
        </w:rPr>
        <w:t xml:space="preserve">Come conservare </w:t>
      </w:r>
      <w:r w:rsidR="00CB6209" w:rsidRPr="003E3A8B">
        <w:rPr>
          <w:rFonts w:ascii="Times New Roman" w:eastAsia="Times New Roman" w:hAnsi="Times New Roman" w:cs="Times New Roman"/>
          <w:spacing w:val="-4"/>
          <w:lang w:val="it-IT"/>
        </w:rPr>
        <w:t>Rivaroxaban Dr. Reddy’s</w:t>
      </w:r>
    </w:p>
    <w:p w14:paraId="48840C37" w14:textId="77777777" w:rsidR="00903D82" w:rsidRPr="003E3A8B" w:rsidRDefault="00397F01" w:rsidP="00773A6E">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6.</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003B274A" w:rsidRPr="003E3A8B">
        <w:rPr>
          <w:rFonts w:ascii="Times New Roman" w:eastAsia="Times New Roman" w:hAnsi="Times New Roman" w:cs="Times New Roman"/>
          <w:spacing w:val="1"/>
          <w:lang w:val="it-IT"/>
        </w:rPr>
        <w:t>Contenuto della confezione e altre informazioni</w:t>
      </w:r>
    </w:p>
    <w:p w14:paraId="0CD56B95" w14:textId="77777777" w:rsidR="00903D82" w:rsidRPr="003E3A8B" w:rsidRDefault="00903D82" w:rsidP="00773A6E">
      <w:pPr>
        <w:spacing w:after="0" w:line="200" w:lineRule="exact"/>
        <w:rPr>
          <w:rFonts w:ascii="Times New Roman" w:hAnsi="Times New Roman" w:cs="Times New Roman"/>
          <w:lang w:val="it-IT"/>
        </w:rPr>
      </w:pPr>
    </w:p>
    <w:p w14:paraId="728CDF2F" w14:textId="77777777" w:rsidR="00903D82" w:rsidRPr="003E3A8B" w:rsidRDefault="00903D82" w:rsidP="00773A6E">
      <w:pPr>
        <w:spacing w:before="10" w:after="0" w:line="280" w:lineRule="exact"/>
        <w:rPr>
          <w:rFonts w:ascii="Times New Roman" w:hAnsi="Times New Roman" w:cs="Times New Roman"/>
          <w:lang w:val="it-IT"/>
        </w:rPr>
      </w:pPr>
    </w:p>
    <w:p w14:paraId="215B06C9" w14:textId="77777777" w:rsidR="00903D82" w:rsidRPr="003E3A8B" w:rsidRDefault="00397F01" w:rsidP="00773A6E">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1.</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3B274A" w:rsidRPr="003E3A8B">
        <w:rPr>
          <w:rFonts w:ascii="Times New Roman" w:eastAsia="Times New Roman" w:hAnsi="Times New Roman" w:cs="Times New Roman"/>
          <w:b/>
          <w:bCs/>
          <w:spacing w:val="-1"/>
          <w:lang w:val="it-IT"/>
        </w:rPr>
        <w:t>Cos’è Rivaroxaban Dr. Reddy’s e a cosa serve</w:t>
      </w:r>
    </w:p>
    <w:p w14:paraId="3C201879" w14:textId="77777777" w:rsidR="00903D82" w:rsidRPr="003E3A8B" w:rsidRDefault="00903D82" w:rsidP="00773A6E">
      <w:pPr>
        <w:spacing w:before="18" w:after="0" w:line="220" w:lineRule="exact"/>
        <w:rPr>
          <w:rFonts w:ascii="Times New Roman" w:hAnsi="Times New Roman" w:cs="Times New Roman"/>
          <w:lang w:val="it-IT"/>
        </w:rPr>
      </w:pPr>
    </w:p>
    <w:p w14:paraId="3657B06D" w14:textId="77777777" w:rsidR="00557359" w:rsidRPr="003E3A8B" w:rsidRDefault="003B274A" w:rsidP="00773A6E">
      <w:pPr>
        <w:spacing w:after="0" w:line="249" w:lineRule="auto"/>
        <w:ind w:right="330"/>
        <w:rPr>
          <w:rFonts w:ascii="Times New Roman" w:eastAsia="Times New Roman" w:hAnsi="Times New Roman" w:cs="Times New Roman"/>
          <w:spacing w:val="21"/>
          <w:lang w:val="it-IT"/>
        </w:rPr>
      </w:pPr>
      <w:r w:rsidRPr="003E3A8B">
        <w:rPr>
          <w:rFonts w:ascii="Times New Roman" w:eastAsia="Times New Roman" w:hAnsi="Times New Roman" w:cs="Times New Roman"/>
          <w:spacing w:val="-4"/>
          <w:lang w:val="it-IT"/>
        </w:rPr>
        <w:t xml:space="preserve">Rivaroxaban Dr. Reddy’s </w:t>
      </w:r>
      <w:r w:rsidRPr="003E3A8B">
        <w:rPr>
          <w:rFonts w:ascii="Times New Roman" w:eastAsia="Times New Roman" w:hAnsi="Times New Roman" w:cs="Times New Roman"/>
          <w:spacing w:val="-1"/>
          <w:lang w:val="it-IT"/>
        </w:rPr>
        <w:t>le è stato somministrato perché</w:t>
      </w:r>
    </w:p>
    <w:p w14:paraId="5D181099" w14:textId="77777777" w:rsidR="003B274A" w:rsidRPr="003E3A8B" w:rsidRDefault="003B274A" w:rsidP="00773A6E">
      <w:pPr>
        <w:pStyle w:val="Paragrafoelenco"/>
        <w:numPr>
          <w:ilvl w:val="0"/>
          <w:numId w:val="5"/>
        </w:numPr>
        <w:tabs>
          <w:tab w:val="left" w:pos="284"/>
        </w:tabs>
        <w:spacing w:after="0" w:line="249" w:lineRule="auto"/>
        <w:ind w:left="284" w:right="33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le è stata diagnosticata una sindrome coronarica acuta (un insieme di condizioni che include attacco di cuore e angina instabile, una forma grave di dolore toracico) ed è stato riscontrato un aumento di alcuni marcatori cardiaci negli esami del sangue.</w:t>
      </w:r>
    </w:p>
    <w:p w14:paraId="7F41B6F6" w14:textId="77777777" w:rsidR="003B274A" w:rsidRPr="003E3A8B" w:rsidRDefault="003B274A" w:rsidP="006E6A47">
      <w:pPr>
        <w:pStyle w:val="Paragrafoelenco"/>
        <w:tabs>
          <w:tab w:val="left" w:pos="284"/>
        </w:tabs>
        <w:spacing w:after="0" w:line="249" w:lineRule="auto"/>
        <w:ind w:left="284" w:right="330"/>
        <w:rPr>
          <w:rFonts w:ascii="Times New Roman" w:eastAsia="Times New Roman" w:hAnsi="Times New Roman" w:cs="Times New Roman"/>
          <w:lang w:val="it-IT"/>
        </w:rPr>
      </w:pPr>
      <w:r w:rsidRPr="003E3A8B">
        <w:rPr>
          <w:rFonts w:ascii="Times New Roman" w:eastAsia="Times New Roman" w:hAnsi="Times New Roman" w:cs="Times New Roman"/>
          <w:lang w:val="it-IT"/>
        </w:rPr>
        <w:t>Negli adulti, Rivaroxaban Dr. Reddy’s riduce il rischio di un altro attacco di cuore o il rischio di morire a causa di una malattia correlata al cuore o ai vasi sanguigni.</w:t>
      </w:r>
    </w:p>
    <w:p w14:paraId="17150576" w14:textId="77777777" w:rsidR="00557359" w:rsidRPr="003E3A8B" w:rsidRDefault="003B274A" w:rsidP="006E6A47">
      <w:pPr>
        <w:pStyle w:val="Paragrafoelenco"/>
        <w:tabs>
          <w:tab w:val="left" w:pos="284"/>
        </w:tabs>
        <w:spacing w:after="0" w:line="249" w:lineRule="auto"/>
        <w:ind w:left="284" w:right="330"/>
        <w:rPr>
          <w:rFonts w:ascii="Times New Roman" w:eastAsia="Times New Roman" w:hAnsi="Times New Roman" w:cs="Times New Roman"/>
          <w:lang w:val="it-IT"/>
        </w:rPr>
      </w:pPr>
      <w:r w:rsidRPr="003E3A8B">
        <w:rPr>
          <w:rFonts w:ascii="Times New Roman" w:eastAsia="Times New Roman" w:hAnsi="Times New Roman" w:cs="Times New Roman"/>
          <w:spacing w:val="-4"/>
          <w:lang w:val="it-IT"/>
        </w:rPr>
        <w:t xml:space="preserve">Rivaroxaban Dr. Reddy’s </w:t>
      </w:r>
      <w:r w:rsidRPr="003E3A8B">
        <w:rPr>
          <w:rFonts w:ascii="Times New Roman" w:eastAsia="Times New Roman" w:hAnsi="Times New Roman" w:cs="Times New Roman"/>
          <w:spacing w:val="-1"/>
          <w:lang w:val="it-IT"/>
        </w:rPr>
        <w:t xml:space="preserve">non le verrà somministrato da solo. Il medico le prescriverà anche: </w:t>
      </w:r>
      <w:r w:rsidR="00557359" w:rsidRPr="003E3A8B">
        <w:rPr>
          <w:rFonts w:ascii="Times New Roman" w:eastAsia="Times New Roman" w:hAnsi="Times New Roman" w:cs="Times New Roman"/>
          <w:spacing w:val="-1"/>
          <w:lang w:val="it-IT"/>
        </w:rPr>
        <w:br/>
      </w:r>
      <w:r w:rsidR="00557359" w:rsidRPr="003E3A8B">
        <w:rPr>
          <w:rFonts w:ascii="Times New Roman" w:eastAsia="Times New Roman" w:hAnsi="Times New Roman" w:cs="Times New Roman"/>
          <w:lang w:val="it-IT"/>
        </w:rPr>
        <w:t xml:space="preserve">- </w:t>
      </w:r>
      <w:r w:rsidR="004D2713" w:rsidRPr="003E3A8B">
        <w:rPr>
          <w:rFonts w:ascii="Times New Roman" w:eastAsia="Times New Roman" w:hAnsi="Times New Roman" w:cs="Times New Roman"/>
          <w:lang w:val="it-IT"/>
        </w:rPr>
        <w:t>acido acetilsalicilico oppure</w:t>
      </w:r>
      <w:r w:rsidR="00557359" w:rsidRPr="003E3A8B">
        <w:rPr>
          <w:rFonts w:ascii="Times New Roman" w:eastAsia="Times New Roman" w:hAnsi="Times New Roman" w:cs="Times New Roman"/>
          <w:lang w:val="it-IT"/>
        </w:rPr>
        <w:br/>
        <w:t xml:space="preserve">- </w:t>
      </w:r>
      <w:r w:rsidR="004D2713" w:rsidRPr="003E3A8B">
        <w:rPr>
          <w:rFonts w:ascii="Times New Roman" w:eastAsia="Times New Roman" w:hAnsi="Times New Roman" w:cs="Times New Roman"/>
          <w:lang w:val="it-IT"/>
        </w:rPr>
        <w:t>acido acetilsalicilico più clopidogrel o ticlopidina</w:t>
      </w:r>
      <w:r w:rsidR="00557359" w:rsidRPr="003E3A8B">
        <w:rPr>
          <w:rFonts w:ascii="Times New Roman" w:eastAsia="Times New Roman" w:hAnsi="Times New Roman" w:cs="Times New Roman"/>
          <w:lang w:val="it-IT"/>
        </w:rPr>
        <w:t>.</w:t>
      </w:r>
    </w:p>
    <w:p w14:paraId="1C7F50B8" w14:textId="77777777" w:rsidR="006E6A47" w:rsidRPr="003E3A8B" w:rsidRDefault="006E6A47" w:rsidP="006E6A47">
      <w:pPr>
        <w:pStyle w:val="Paragrafoelenco"/>
        <w:tabs>
          <w:tab w:val="left" w:pos="284"/>
        </w:tabs>
        <w:spacing w:after="0" w:line="249" w:lineRule="auto"/>
        <w:ind w:left="284" w:right="330"/>
        <w:rPr>
          <w:rFonts w:ascii="Times New Roman" w:eastAsia="Times New Roman" w:hAnsi="Times New Roman" w:cs="Times New Roman"/>
          <w:lang w:val="it-IT"/>
        </w:rPr>
      </w:pPr>
    </w:p>
    <w:p w14:paraId="5B4855F2" w14:textId="77777777" w:rsidR="00557359" w:rsidRPr="003E3A8B" w:rsidRDefault="006E6A47" w:rsidP="00773A6E">
      <w:pPr>
        <w:spacing w:before="5" w:after="0" w:line="240" w:lineRule="exact"/>
        <w:rPr>
          <w:rFonts w:ascii="Times New Roman" w:hAnsi="Times New Roman" w:cs="Times New Roman"/>
          <w:lang w:val="it-IT"/>
        </w:rPr>
      </w:pPr>
      <w:r w:rsidRPr="003E3A8B">
        <w:rPr>
          <w:rFonts w:ascii="Times New Roman" w:hAnsi="Times New Roman" w:cs="Times New Roman"/>
          <w:lang w:val="it-IT"/>
        </w:rPr>
        <w:t>o</w:t>
      </w:r>
      <w:r w:rsidR="004D2713" w:rsidRPr="003E3A8B">
        <w:rPr>
          <w:rFonts w:ascii="Times New Roman" w:hAnsi="Times New Roman" w:cs="Times New Roman"/>
          <w:lang w:val="it-IT"/>
        </w:rPr>
        <w:t>ppure</w:t>
      </w:r>
    </w:p>
    <w:p w14:paraId="0115FA1D" w14:textId="77777777" w:rsidR="006E6A47" w:rsidRPr="003E3A8B" w:rsidRDefault="006E6A47" w:rsidP="00773A6E">
      <w:pPr>
        <w:spacing w:before="5" w:after="0" w:line="240" w:lineRule="exact"/>
        <w:rPr>
          <w:rFonts w:ascii="Times New Roman" w:hAnsi="Times New Roman" w:cs="Times New Roman"/>
          <w:lang w:val="it-IT"/>
        </w:rPr>
      </w:pPr>
    </w:p>
    <w:p w14:paraId="4328CBCE" w14:textId="77777777" w:rsidR="00DD2765" w:rsidRPr="003E3A8B" w:rsidRDefault="004D2713" w:rsidP="00DD2765">
      <w:pPr>
        <w:pStyle w:val="Paragrafoelenco"/>
        <w:numPr>
          <w:ilvl w:val="0"/>
          <w:numId w:val="5"/>
        </w:numPr>
        <w:tabs>
          <w:tab w:val="left" w:pos="284"/>
        </w:tabs>
        <w:spacing w:before="5" w:after="0" w:line="240" w:lineRule="exact"/>
        <w:ind w:left="284" w:right="330" w:hanging="284"/>
        <w:rPr>
          <w:rFonts w:ascii="Times New Roman" w:hAnsi="Times New Roman" w:cs="Times New Roman"/>
          <w:lang w:val="it-IT"/>
        </w:rPr>
      </w:pPr>
      <w:r w:rsidRPr="003E3A8B">
        <w:rPr>
          <w:rFonts w:ascii="Times New Roman" w:hAnsi="Times New Roman" w:cs="Times New Roman"/>
          <w:lang w:val="it-IT"/>
        </w:rPr>
        <w:t>le è stato diagnosticato un rischio elevato di formazione di coaguli di sangue a causa di una malattia delle arterie coronariche o di una malattia delle arterie periferiche che causa dei sintomi</w:t>
      </w:r>
      <w:r w:rsidR="00557359" w:rsidRPr="003E3A8B">
        <w:rPr>
          <w:rFonts w:ascii="Times New Roman" w:hAnsi="Times New Roman" w:cs="Times New Roman"/>
          <w:lang w:val="it-IT"/>
        </w:rPr>
        <w:t>.</w:t>
      </w:r>
      <w:r w:rsidR="00557359" w:rsidRPr="003E3A8B">
        <w:rPr>
          <w:rFonts w:ascii="Times New Roman" w:hAnsi="Times New Roman" w:cs="Times New Roman"/>
          <w:lang w:val="it-IT"/>
        </w:rPr>
        <w:br/>
      </w:r>
      <w:r w:rsidR="00A5574A" w:rsidRPr="003E3A8B">
        <w:rPr>
          <w:rFonts w:ascii="Times New Roman" w:eastAsia="Times New Roman" w:hAnsi="Times New Roman" w:cs="Times New Roman"/>
          <w:spacing w:val="-4"/>
          <w:lang w:val="it-IT"/>
        </w:rPr>
        <w:t xml:space="preserve">Rivaroxaban Dr. Reddy’s </w:t>
      </w:r>
      <w:r w:rsidR="00A5574A" w:rsidRPr="003E3A8B">
        <w:rPr>
          <w:rFonts w:ascii="Times New Roman" w:eastAsia="Times New Roman" w:hAnsi="Times New Roman" w:cs="Times New Roman"/>
          <w:spacing w:val="-1"/>
          <w:lang w:val="it-IT"/>
        </w:rPr>
        <w:t xml:space="preserve">riduce negli adulti il rischio che si formino coaguli (eventi aterotrombotici). </w:t>
      </w:r>
      <w:r w:rsidR="00A5574A" w:rsidRPr="003E3A8B">
        <w:rPr>
          <w:rFonts w:ascii="Times New Roman" w:eastAsia="Times New Roman" w:hAnsi="Times New Roman" w:cs="Times New Roman"/>
          <w:spacing w:val="-4"/>
          <w:lang w:val="it-IT"/>
        </w:rPr>
        <w:t xml:space="preserve">Rivaroxaban Dr. Reddy’s </w:t>
      </w:r>
      <w:r w:rsidR="00A5574A" w:rsidRPr="003E3A8B">
        <w:rPr>
          <w:rFonts w:ascii="Times New Roman" w:eastAsia="Times New Roman" w:hAnsi="Times New Roman" w:cs="Times New Roman"/>
          <w:spacing w:val="-1"/>
          <w:lang w:val="it-IT"/>
        </w:rPr>
        <w:t>non le verrà somministrato da solo. Il medico le prescriverà anche acido acetilsalicilico.</w:t>
      </w:r>
      <w:r w:rsidR="00DD2765" w:rsidRPr="003E3A8B">
        <w:rPr>
          <w:rFonts w:ascii="Times New Roman" w:eastAsia="Times New Roman" w:hAnsi="Times New Roman" w:cs="Times New Roman"/>
          <w:spacing w:val="-1"/>
          <w:lang w:val="it-IT"/>
        </w:rPr>
        <w:t xml:space="preserve"> </w:t>
      </w:r>
    </w:p>
    <w:p w14:paraId="0F1F6A31" w14:textId="77777777" w:rsidR="00DD2765" w:rsidRPr="003E3A8B" w:rsidRDefault="00DD2765" w:rsidP="00DD2765">
      <w:pPr>
        <w:spacing w:after="0" w:line="249" w:lineRule="auto"/>
        <w:ind w:right="318"/>
        <w:rPr>
          <w:rFonts w:ascii="Times New Roman" w:eastAsia="Times New Roman" w:hAnsi="Times New Roman" w:cs="Times New Roman"/>
          <w:spacing w:val="-1"/>
          <w:lang w:val="it-IT"/>
        </w:rPr>
      </w:pPr>
      <w:r w:rsidRPr="00BF52F6">
        <w:rPr>
          <w:rFonts w:ascii="Times New Roman" w:eastAsia="Times New Roman" w:hAnsi="Times New Roman" w:cs="Times New Roman"/>
          <w:spacing w:val="-1"/>
          <w:lang w:val="it-IT"/>
        </w:rPr>
        <w:t xml:space="preserve">In alcuni casi se riceve Rivaroxaban Dr. Reddy’s dopo una procedura per ripristinare il flusso sanguigno di un’arteria </w:t>
      </w:r>
      <w:r w:rsidR="00FF3840" w:rsidRPr="00BF52F6">
        <w:rPr>
          <w:rFonts w:ascii="Times New Roman" w:eastAsia="Times New Roman" w:hAnsi="Times New Roman" w:cs="Times New Roman"/>
          <w:spacing w:val="-1"/>
          <w:lang w:val="it-IT"/>
        </w:rPr>
        <w:t>ristretta o chiusa, il suo medico potrà prescriverle clopidogrel da assumere in aggiunta all’acido acetilsalicilico per un breve periodo.</w:t>
      </w:r>
    </w:p>
    <w:p w14:paraId="43399C43" w14:textId="77777777" w:rsidR="00DD2765" w:rsidRPr="003E3A8B" w:rsidRDefault="00DD2765" w:rsidP="00773A6E">
      <w:pPr>
        <w:spacing w:after="0" w:line="249" w:lineRule="auto"/>
        <w:ind w:right="318"/>
        <w:rPr>
          <w:rFonts w:ascii="Times New Roman" w:eastAsia="Times New Roman" w:hAnsi="Times New Roman" w:cs="Times New Roman"/>
          <w:spacing w:val="-1"/>
          <w:lang w:val="it-IT"/>
        </w:rPr>
      </w:pPr>
    </w:p>
    <w:p w14:paraId="142C949A" w14:textId="77777777" w:rsidR="00903D82" w:rsidRPr="003E3A8B" w:rsidRDefault="00096870" w:rsidP="00773A6E">
      <w:pPr>
        <w:spacing w:after="0" w:line="249" w:lineRule="auto"/>
        <w:ind w:right="318"/>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 xml:space="preserve">Rivaroxaban Dr. Reddy’s contiene il principio attivo rivaroxaban e appartiene a un gruppo di medicinali chiamati </w:t>
      </w:r>
      <w:r w:rsidRPr="003E3A8B">
        <w:rPr>
          <w:rFonts w:ascii="Times New Roman" w:eastAsia="Times New Roman" w:hAnsi="Times New Roman" w:cs="Times New Roman"/>
          <w:i/>
          <w:spacing w:val="-1"/>
          <w:lang w:val="it-IT"/>
        </w:rPr>
        <w:t>agenti antitrombotici</w:t>
      </w:r>
      <w:r w:rsidRPr="003E3A8B">
        <w:rPr>
          <w:rFonts w:ascii="Times New Roman" w:eastAsia="Times New Roman" w:hAnsi="Times New Roman" w:cs="Times New Roman"/>
          <w:spacing w:val="-1"/>
          <w:lang w:val="it-IT"/>
        </w:rPr>
        <w:t>. La sua azione è dovuta al blocco di un fattore della coagulazione (fattore Xa) a cui fa seguito una ridotta tendenza del sangue a formare coaguli.</w:t>
      </w:r>
    </w:p>
    <w:p w14:paraId="0D4D9EC2" w14:textId="77777777" w:rsidR="00903D82" w:rsidRPr="003E3A8B" w:rsidRDefault="00903D82" w:rsidP="00773A6E">
      <w:pPr>
        <w:spacing w:after="0" w:line="200" w:lineRule="exact"/>
        <w:rPr>
          <w:rFonts w:ascii="Times New Roman" w:hAnsi="Times New Roman" w:cs="Times New Roman"/>
          <w:lang w:val="it-IT"/>
        </w:rPr>
      </w:pPr>
    </w:p>
    <w:p w14:paraId="75D01E8A" w14:textId="77777777" w:rsidR="00903D82" w:rsidRPr="003E3A8B" w:rsidRDefault="00903D82" w:rsidP="00773A6E">
      <w:pPr>
        <w:spacing w:before="7" w:after="0" w:line="260" w:lineRule="exact"/>
        <w:rPr>
          <w:rFonts w:ascii="Times New Roman" w:hAnsi="Times New Roman" w:cs="Times New Roman"/>
          <w:lang w:val="it-IT"/>
        </w:rPr>
      </w:pPr>
    </w:p>
    <w:p w14:paraId="4C307876" w14:textId="77777777" w:rsidR="00903D82" w:rsidRPr="003E3A8B" w:rsidRDefault="00397F01" w:rsidP="00773A6E">
      <w:pPr>
        <w:tabs>
          <w:tab w:val="left" w:pos="660"/>
        </w:tabs>
        <w:spacing w:after="0" w:line="240" w:lineRule="auto"/>
        <w:ind w:right="-20"/>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lang w:val="it-IT"/>
        </w:rPr>
        <w:lastRenderedPageBreak/>
        <w:t>2.</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096870" w:rsidRPr="003E3A8B">
        <w:rPr>
          <w:rFonts w:ascii="Times New Roman" w:eastAsia="Times New Roman" w:hAnsi="Times New Roman" w:cs="Times New Roman"/>
          <w:b/>
          <w:bCs/>
          <w:spacing w:val="-1"/>
          <w:lang w:val="it-IT"/>
        </w:rPr>
        <w:t>Cosa deve sapere prima di prendere Rivaroxaban Dr. Reddy’s</w:t>
      </w:r>
    </w:p>
    <w:p w14:paraId="7A8A2918" w14:textId="77777777" w:rsidR="00921864" w:rsidRPr="003E3A8B" w:rsidRDefault="00921864" w:rsidP="00773A6E">
      <w:pPr>
        <w:spacing w:before="71" w:after="0" w:line="240" w:lineRule="auto"/>
        <w:ind w:right="-20"/>
        <w:rPr>
          <w:rFonts w:ascii="Times New Roman" w:eastAsia="Times New Roman" w:hAnsi="Times New Roman" w:cs="Times New Roman"/>
          <w:b/>
          <w:bCs/>
          <w:spacing w:val="-1"/>
          <w:lang w:val="it-IT"/>
        </w:rPr>
      </w:pPr>
    </w:p>
    <w:p w14:paraId="215782F2" w14:textId="77777777" w:rsidR="00903D82" w:rsidRPr="003E3A8B" w:rsidRDefault="00096870" w:rsidP="00773A6E">
      <w:pPr>
        <w:spacing w:before="71"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prenda Rivaroxaban Dr. Reddy’s</w:t>
      </w:r>
    </w:p>
    <w:p w14:paraId="35472FE4" w14:textId="77777777" w:rsidR="00903D82" w:rsidRPr="003E3A8B" w:rsidRDefault="00096870" w:rsidP="00F115EB">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è allergico a rivaroxaban o ad uno qualsiasi degli altri componenti di questo medicinale (elencati al paragrafo 6)</w:t>
      </w:r>
    </w:p>
    <w:p w14:paraId="07051D97" w14:textId="77777777" w:rsidR="00903D82" w:rsidRPr="003E3A8B" w:rsidRDefault="00096870" w:rsidP="00F115EB">
      <w:pPr>
        <w:pStyle w:val="Paragrafoelenco"/>
        <w:numPr>
          <w:ilvl w:val="0"/>
          <w:numId w:val="6"/>
        </w:numPr>
        <w:tabs>
          <w:tab w:val="left" w:pos="426"/>
        </w:tabs>
        <w:spacing w:before="7" w:after="0" w:line="240" w:lineRule="auto"/>
        <w:ind w:left="0" w:right="-20" w:firstLine="0"/>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se ha emorragie (sanguinamenti) eccessive</w:t>
      </w:r>
    </w:p>
    <w:p w14:paraId="6A4CE293" w14:textId="77777777" w:rsidR="00903D82" w:rsidRPr="003E3A8B" w:rsidRDefault="00096870" w:rsidP="006E6A47">
      <w:pPr>
        <w:pStyle w:val="Paragrafoelenco"/>
        <w:numPr>
          <w:ilvl w:val="0"/>
          <w:numId w:val="6"/>
        </w:numPr>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ha una malattia o una condizione in una parte del corpo che aumenta il rischio di gravi</w:t>
      </w:r>
      <w:r w:rsidR="0096347E" w:rsidRPr="003E3A8B">
        <w:rPr>
          <w:rFonts w:ascii="Times New Roman" w:eastAsia="Times New Roman" w:hAnsi="Times New Roman" w:cs="Times New Roman"/>
          <w:spacing w:val="2"/>
          <w:lang w:val="it-IT"/>
        </w:rPr>
        <w:t xml:space="preserve"> </w:t>
      </w:r>
      <w:r w:rsidRPr="003E3A8B">
        <w:rPr>
          <w:rFonts w:ascii="Times New Roman" w:eastAsia="Times New Roman" w:hAnsi="Times New Roman" w:cs="Times New Roman"/>
          <w:spacing w:val="2"/>
          <w:lang w:val="it-IT"/>
        </w:rPr>
        <w:t>sanguinamenti (ad es. ulcere dello stomaco, ferite o sanguinamenti nel cervello, recenti interventi</w:t>
      </w:r>
      <w:r w:rsidR="0096347E" w:rsidRPr="003E3A8B">
        <w:rPr>
          <w:rFonts w:ascii="Times New Roman" w:eastAsia="Times New Roman" w:hAnsi="Times New Roman" w:cs="Times New Roman"/>
          <w:spacing w:val="2"/>
          <w:lang w:val="it-IT"/>
        </w:rPr>
        <w:t xml:space="preserve"> </w:t>
      </w:r>
      <w:r w:rsidRPr="003E3A8B">
        <w:rPr>
          <w:rFonts w:ascii="Times New Roman" w:eastAsia="Times New Roman" w:hAnsi="Times New Roman" w:cs="Times New Roman"/>
          <w:spacing w:val="2"/>
          <w:lang w:val="it-IT"/>
        </w:rPr>
        <w:t>chirurgici al cervello o agli occhi)</w:t>
      </w:r>
    </w:p>
    <w:p w14:paraId="229D0E80" w14:textId="1CAC01A3" w:rsidR="0096347E" w:rsidRPr="003E3A8B" w:rsidRDefault="0096347E" w:rsidP="00F115EB">
      <w:pPr>
        <w:pStyle w:val="Paragrafoelenco"/>
        <w:numPr>
          <w:ilvl w:val="0"/>
          <w:numId w:val="6"/>
        </w:numPr>
        <w:tabs>
          <w:tab w:val="left" w:pos="426"/>
          <w:tab w:val="left" w:pos="660"/>
        </w:tabs>
        <w:spacing w:before="7" w:after="0" w:line="228" w:lineRule="exact"/>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lang w:val="it-IT"/>
        </w:rPr>
        <w:t>se sta prendendo medicinali per prevenire la coagulazione (ad es. warfarin, dabigatran, apixaban</w:t>
      </w:r>
      <w:r w:rsidR="00397F01" w:rsidRPr="003E3A8B">
        <w:rPr>
          <w:rFonts w:ascii="Times New Roman" w:eastAsia="Times New Roman" w:hAnsi="Times New Roman" w:cs="Times New Roman"/>
          <w:spacing w:val="24"/>
          <w:lang w:val="it-IT"/>
        </w:rPr>
        <w:t xml:space="preserve"> </w:t>
      </w:r>
      <w:r w:rsidR="00397F01" w:rsidRPr="003E3A8B">
        <w:rPr>
          <w:rFonts w:ascii="Times New Roman" w:eastAsia="Times New Roman" w:hAnsi="Times New Roman" w:cs="Times New Roman"/>
          <w:w w:val="103"/>
          <w:lang w:val="it-IT"/>
        </w:rPr>
        <w:t>o</w:t>
      </w:r>
      <w:r w:rsidR="00B33086" w:rsidRPr="003E3A8B">
        <w:rPr>
          <w:rFonts w:ascii="Times New Roman" w:eastAsia="Times New Roman" w:hAnsi="Times New Roman" w:cs="Times New Roman"/>
          <w:w w:val="103"/>
          <w:lang w:val="it-IT"/>
        </w:rPr>
        <w:t xml:space="preserve"> </w:t>
      </w:r>
      <w:r w:rsidRPr="003E3A8B">
        <w:rPr>
          <w:rFonts w:ascii="Times New Roman" w:eastAsia="Times New Roman" w:hAnsi="Times New Roman" w:cs="Times New Roman"/>
          <w:spacing w:val="2"/>
          <w:lang w:val="it-IT"/>
        </w:rPr>
        <w:t>eparin</w:t>
      </w:r>
      <w:r w:rsidR="00493EF9" w:rsidRPr="003E3A8B">
        <w:rPr>
          <w:rFonts w:ascii="Times New Roman" w:eastAsia="Times New Roman" w:hAnsi="Times New Roman" w:cs="Times New Roman"/>
          <w:spacing w:val="2"/>
          <w:lang w:val="it-IT"/>
        </w:rPr>
        <w:t>a</w:t>
      </w:r>
      <w:r w:rsidRPr="003E3A8B">
        <w:rPr>
          <w:rFonts w:ascii="Times New Roman" w:eastAsia="Times New Roman" w:hAnsi="Times New Roman" w:cs="Times New Roman"/>
          <w:spacing w:val="2"/>
          <w:lang w:val="it-IT"/>
        </w:rPr>
        <w:t>), tranne nel caso di cambiamento di terapia anticoagulante o quando sta ricevendo eparine attraverso un catetere venoso od arterioso per tenerlo aperto</w:t>
      </w:r>
    </w:p>
    <w:p w14:paraId="7E4209F4" w14:textId="77777777" w:rsidR="00903D82" w:rsidRPr="003E3A8B" w:rsidRDefault="00867BD0" w:rsidP="00F115EB">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ha una sindrome coronarica acuta e precedentemente ha avuto un sanguinamento o un coagulo di sangue nel cervello (ictus)</w:t>
      </w:r>
    </w:p>
    <w:p w14:paraId="4684E474" w14:textId="77777777" w:rsidR="00C6482B" w:rsidRPr="003E3A8B" w:rsidRDefault="00C6482B" w:rsidP="00F115EB">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 xml:space="preserve">se ha una malattia delle arterie coronarie o una malattia delle arterie periferiche e ha </w:t>
      </w:r>
      <w:r w:rsidR="00773A6E" w:rsidRPr="003E3A8B">
        <w:rPr>
          <w:rFonts w:ascii="Times New Roman" w:eastAsia="Times New Roman" w:hAnsi="Times New Roman" w:cs="Times New Roman"/>
          <w:spacing w:val="2"/>
          <w:lang w:val="it-IT"/>
        </w:rPr>
        <w:t>p</w:t>
      </w:r>
      <w:r w:rsidRPr="003E3A8B">
        <w:rPr>
          <w:rFonts w:ascii="Times New Roman" w:eastAsia="Times New Roman" w:hAnsi="Times New Roman" w:cs="Times New Roman"/>
          <w:spacing w:val="2"/>
          <w:lang w:val="it-IT"/>
        </w:rPr>
        <w:t>recedentemente</w:t>
      </w:r>
      <w:r w:rsidR="00773A6E" w:rsidRPr="003E3A8B">
        <w:rPr>
          <w:rFonts w:ascii="Times New Roman" w:eastAsia="Times New Roman" w:hAnsi="Times New Roman" w:cs="Times New Roman"/>
          <w:spacing w:val="2"/>
          <w:lang w:val="it-IT"/>
        </w:rPr>
        <w:t xml:space="preserve"> </w:t>
      </w:r>
      <w:r w:rsidRPr="003E3A8B">
        <w:rPr>
          <w:rFonts w:ascii="Times New Roman" w:eastAsia="Times New Roman" w:hAnsi="Times New Roman" w:cs="Times New Roman"/>
          <w:spacing w:val="2"/>
          <w:lang w:val="it-IT"/>
        </w:rPr>
        <w:t>avuto un sanguinamento nel cervello (ictus) o se c’è stato un blocco delle piccole arterie che</w:t>
      </w:r>
      <w:r w:rsidR="00773A6E" w:rsidRPr="003E3A8B">
        <w:rPr>
          <w:rFonts w:ascii="Times New Roman" w:eastAsia="Times New Roman" w:hAnsi="Times New Roman" w:cs="Times New Roman"/>
          <w:spacing w:val="2"/>
          <w:lang w:val="it-IT"/>
        </w:rPr>
        <w:t xml:space="preserve"> </w:t>
      </w:r>
      <w:r w:rsidRPr="003E3A8B">
        <w:rPr>
          <w:rFonts w:ascii="Times New Roman" w:eastAsia="Times New Roman" w:hAnsi="Times New Roman" w:cs="Times New Roman"/>
          <w:spacing w:val="2"/>
          <w:lang w:val="it-IT"/>
        </w:rPr>
        <w:t>trasportano il sangue ai tessuti profondi del cervello (ictus lacunare) o un coagulo di sangue nel</w:t>
      </w:r>
      <w:r w:rsidR="00773A6E" w:rsidRPr="003E3A8B">
        <w:rPr>
          <w:rFonts w:ascii="Times New Roman" w:eastAsia="Times New Roman" w:hAnsi="Times New Roman" w:cs="Times New Roman"/>
          <w:spacing w:val="2"/>
          <w:lang w:val="it-IT"/>
        </w:rPr>
        <w:t xml:space="preserve"> </w:t>
      </w:r>
      <w:r w:rsidRPr="003E3A8B">
        <w:rPr>
          <w:rFonts w:ascii="Times New Roman" w:eastAsia="Times New Roman" w:hAnsi="Times New Roman" w:cs="Times New Roman"/>
          <w:spacing w:val="2"/>
          <w:lang w:val="it-IT"/>
        </w:rPr>
        <w:t>cervello (ictus ischemico non lacunare) nel mese precedente</w:t>
      </w:r>
    </w:p>
    <w:p w14:paraId="733D1812" w14:textId="77777777" w:rsidR="00C6482B" w:rsidRPr="003E3A8B" w:rsidRDefault="00773A6E" w:rsidP="00F115EB">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se ha una malattia del fegato che aumenta il rischio di sanguinamenti</w:t>
      </w:r>
    </w:p>
    <w:p w14:paraId="09D153E4" w14:textId="77777777" w:rsidR="00773A6E" w:rsidRPr="003E3A8B" w:rsidRDefault="00773A6E" w:rsidP="00F115EB">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durante la gravidanza o l’allattamento</w:t>
      </w:r>
    </w:p>
    <w:p w14:paraId="3E8C144A" w14:textId="77777777" w:rsidR="00903D82" w:rsidRPr="003E3A8B" w:rsidRDefault="00773A6E" w:rsidP="00773A6E">
      <w:pPr>
        <w:spacing w:before="7"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
          <w:bCs/>
          <w:spacing w:val="-1"/>
          <w:lang w:val="it-IT"/>
        </w:rPr>
        <w:t xml:space="preserve">Non prenda Rivaroxaban Dr. Reddy’s e informi il medico </w:t>
      </w:r>
      <w:r w:rsidRPr="003E3A8B">
        <w:rPr>
          <w:rFonts w:ascii="Times New Roman" w:eastAsia="Times New Roman" w:hAnsi="Times New Roman" w:cs="Times New Roman"/>
          <w:bCs/>
          <w:spacing w:val="-1"/>
          <w:lang w:val="it-IT"/>
        </w:rPr>
        <w:t>se una delle condizioni descritte la riguarda.</w:t>
      </w:r>
    </w:p>
    <w:p w14:paraId="1EF33925" w14:textId="77777777" w:rsidR="00773A6E" w:rsidRPr="003E3A8B" w:rsidRDefault="00773A6E" w:rsidP="00773A6E">
      <w:pPr>
        <w:spacing w:before="7" w:after="0" w:line="240" w:lineRule="auto"/>
        <w:ind w:right="-20"/>
        <w:rPr>
          <w:rFonts w:ascii="Times New Roman" w:eastAsia="Times New Roman" w:hAnsi="Times New Roman" w:cs="Times New Roman"/>
          <w:lang w:val="it-IT"/>
        </w:rPr>
      </w:pPr>
    </w:p>
    <w:p w14:paraId="73E4073F" w14:textId="77777777" w:rsidR="00903D82" w:rsidRPr="003E3A8B" w:rsidRDefault="00F115EB" w:rsidP="00F115EB">
      <w:pPr>
        <w:spacing w:before="7" w:after="0" w:line="240" w:lineRule="auto"/>
        <w:ind w:right="-20"/>
        <w:rPr>
          <w:rFonts w:ascii="Times New Roman" w:hAnsi="Times New Roman" w:cs="Times New Roman"/>
          <w:lang w:val="it-IT"/>
        </w:rPr>
      </w:pPr>
      <w:r w:rsidRPr="003E3A8B">
        <w:rPr>
          <w:rFonts w:ascii="Times New Roman" w:eastAsia="Times New Roman" w:hAnsi="Times New Roman" w:cs="Times New Roman"/>
          <w:b/>
          <w:lang w:val="it-IT"/>
        </w:rPr>
        <w:t>Avvertenze e precauzioni</w:t>
      </w:r>
    </w:p>
    <w:p w14:paraId="0DF6EEAE" w14:textId="77777777" w:rsidR="00773A6E" w:rsidRPr="003E3A8B" w:rsidRDefault="00773A6E" w:rsidP="00773A6E">
      <w:pPr>
        <w:spacing w:before="5" w:after="0" w:line="250" w:lineRule="auto"/>
        <w:ind w:right="328"/>
        <w:rPr>
          <w:rFonts w:ascii="Times New Roman" w:eastAsia="Times New Roman" w:hAnsi="Times New Roman" w:cs="Times New Roman"/>
          <w:bCs/>
          <w:spacing w:val="-3"/>
          <w:lang w:val="it-IT"/>
        </w:rPr>
      </w:pPr>
      <w:r w:rsidRPr="003E3A8B">
        <w:rPr>
          <w:rFonts w:ascii="Times New Roman" w:eastAsia="Times New Roman" w:hAnsi="Times New Roman" w:cs="Times New Roman"/>
          <w:bCs/>
          <w:spacing w:val="-3"/>
          <w:lang w:val="it-IT"/>
        </w:rPr>
        <w:t xml:space="preserve">Si rivolga al medico o al farmacista prima di prendere </w:t>
      </w:r>
      <w:r w:rsidR="00B33086" w:rsidRPr="003E3A8B">
        <w:rPr>
          <w:rFonts w:ascii="Times New Roman" w:eastAsia="Times New Roman" w:hAnsi="Times New Roman" w:cs="Times New Roman"/>
          <w:bCs/>
          <w:spacing w:val="-1"/>
          <w:lang w:val="it-IT"/>
        </w:rPr>
        <w:t>rivaroxaban</w:t>
      </w:r>
      <w:r w:rsidRPr="003E3A8B">
        <w:rPr>
          <w:rFonts w:ascii="Times New Roman" w:eastAsia="Times New Roman" w:hAnsi="Times New Roman" w:cs="Times New Roman"/>
          <w:bCs/>
          <w:spacing w:val="-3"/>
          <w:lang w:val="it-IT"/>
        </w:rPr>
        <w:t>.</w:t>
      </w:r>
    </w:p>
    <w:p w14:paraId="552F472D" w14:textId="77777777" w:rsidR="00903D82" w:rsidRPr="003E3A8B" w:rsidRDefault="00F115EB" w:rsidP="00773A6E">
      <w:pPr>
        <w:spacing w:before="5" w:after="0" w:line="250" w:lineRule="auto"/>
        <w:ind w:right="328"/>
        <w:rPr>
          <w:rFonts w:ascii="Times New Roman" w:eastAsia="Times New Roman" w:hAnsi="Times New Roman" w:cs="Times New Roman"/>
          <w:lang w:val="it-IT"/>
        </w:rPr>
      </w:pPr>
      <w:r w:rsidRPr="003E3A8B">
        <w:rPr>
          <w:rFonts w:ascii="Times New Roman" w:eastAsia="Times New Roman" w:hAnsi="Times New Roman" w:cs="Times New Roman"/>
          <w:bCs/>
          <w:spacing w:val="-3"/>
          <w:lang w:val="it-IT"/>
        </w:rPr>
        <w:t xml:space="preserve">Rivaroxaban </w:t>
      </w:r>
      <w:r w:rsidR="00773A6E" w:rsidRPr="003E3A8B">
        <w:rPr>
          <w:rFonts w:ascii="Times New Roman" w:eastAsia="Times New Roman" w:hAnsi="Times New Roman" w:cs="Times New Roman"/>
          <w:bCs/>
          <w:spacing w:val="-3"/>
          <w:lang w:val="it-IT"/>
        </w:rPr>
        <w:t>non deve essere usato in combinazione con certi medicinali che riducono la coagulazione del sangue</w:t>
      </w:r>
      <w:r w:rsidRPr="003E3A8B">
        <w:rPr>
          <w:rFonts w:ascii="Times New Roman" w:eastAsia="Times New Roman" w:hAnsi="Times New Roman" w:cs="Times New Roman"/>
          <w:bCs/>
          <w:spacing w:val="-3"/>
          <w:lang w:val="it-IT"/>
        </w:rPr>
        <w:t xml:space="preserve"> </w:t>
      </w:r>
      <w:r w:rsidR="00773A6E" w:rsidRPr="003E3A8B">
        <w:rPr>
          <w:rFonts w:ascii="Times New Roman" w:eastAsia="Times New Roman" w:hAnsi="Times New Roman" w:cs="Times New Roman"/>
          <w:bCs/>
          <w:spacing w:val="-3"/>
          <w:lang w:val="it-IT"/>
        </w:rPr>
        <w:t>come prasugrel o ticagrelor eccetto acido acetilsalicilico</w:t>
      </w:r>
      <w:r w:rsidRPr="003E3A8B">
        <w:rPr>
          <w:rFonts w:ascii="Times New Roman" w:eastAsia="Times New Roman" w:hAnsi="Times New Roman" w:cs="Times New Roman"/>
          <w:bCs/>
          <w:spacing w:val="-3"/>
          <w:lang w:val="it-IT"/>
        </w:rPr>
        <w:t xml:space="preserve"> </w:t>
      </w:r>
      <w:r w:rsidR="00773A6E" w:rsidRPr="003E3A8B">
        <w:rPr>
          <w:rFonts w:ascii="Times New Roman" w:eastAsia="Times New Roman" w:hAnsi="Times New Roman" w:cs="Times New Roman"/>
          <w:bCs/>
          <w:spacing w:val="-3"/>
          <w:lang w:val="it-IT"/>
        </w:rPr>
        <w:t>e</w:t>
      </w:r>
      <w:r w:rsidRPr="003E3A8B">
        <w:rPr>
          <w:rFonts w:ascii="Times New Roman" w:eastAsia="Times New Roman" w:hAnsi="Times New Roman" w:cs="Times New Roman"/>
          <w:bCs/>
          <w:spacing w:val="-3"/>
          <w:lang w:val="it-IT"/>
        </w:rPr>
        <w:t xml:space="preserve"> </w:t>
      </w:r>
      <w:r w:rsidR="00773A6E" w:rsidRPr="003E3A8B">
        <w:rPr>
          <w:rFonts w:ascii="Times New Roman" w:eastAsia="Times New Roman" w:hAnsi="Times New Roman" w:cs="Times New Roman"/>
          <w:bCs/>
          <w:spacing w:val="-3"/>
          <w:lang w:val="it-IT"/>
        </w:rPr>
        <w:t>lopidogrel/ticlopidina.</w:t>
      </w:r>
    </w:p>
    <w:p w14:paraId="11CA6B82" w14:textId="77777777" w:rsidR="00903D82" w:rsidRPr="003E3A8B" w:rsidRDefault="00903D82" w:rsidP="00773A6E">
      <w:pPr>
        <w:spacing w:after="0" w:line="240" w:lineRule="exact"/>
        <w:rPr>
          <w:rFonts w:ascii="Times New Roman" w:hAnsi="Times New Roman" w:cs="Times New Roman"/>
          <w:lang w:val="it-IT"/>
        </w:rPr>
      </w:pPr>
    </w:p>
    <w:p w14:paraId="1D8B0BC2" w14:textId="77777777" w:rsidR="00903D82" w:rsidRPr="003E3A8B" w:rsidRDefault="00F115EB"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Faccia particolare attenzione con Rivaroxaban Dr. Reddy’s</w:t>
      </w:r>
    </w:p>
    <w:p w14:paraId="7A4EC76C" w14:textId="77777777" w:rsidR="00903D82" w:rsidRPr="003E3A8B" w:rsidRDefault="00397F01" w:rsidP="00F115EB">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F115EB" w:rsidRPr="003E3A8B">
        <w:rPr>
          <w:rFonts w:ascii="Times New Roman" w:eastAsia="Times New Roman" w:hAnsi="Times New Roman" w:cs="Times New Roman"/>
          <w:spacing w:val="2"/>
          <w:lang w:val="it-IT"/>
        </w:rPr>
        <w:t>se ha un aumentato rischio di sanguinamenti, come può essere in caso di:</w:t>
      </w:r>
    </w:p>
    <w:p w14:paraId="3B45720C" w14:textId="51885AE9"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F115EB" w:rsidRPr="003E3A8B">
        <w:rPr>
          <w:rFonts w:ascii="Times New Roman" w:eastAsia="Times New Roman" w:hAnsi="Times New Roman" w:cs="Times New Roman"/>
          <w:spacing w:val="-1"/>
          <w:lang w:val="it-IT"/>
        </w:rPr>
        <w:t>grave malattia dei reni, perché la funzione renale può modificare la quantità di medicinale attivo nell’organismo</w:t>
      </w:r>
    </w:p>
    <w:p w14:paraId="7234FAEB" w14:textId="59D4D041"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6E6A47" w:rsidRPr="003E3A8B">
        <w:rPr>
          <w:rFonts w:ascii="Times New Roman" w:eastAsia="Times New Roman" w:hAnsi="Times New Roman" w:cs="Times New Roman"/>
          <w:lang w:val="it-IT"/>
        </w:rPr>
        <w:t>s</w:t>
      </w:r>
      <w:r w:rsidR="00F115EB" w:rsidRPr="003E3A8B">
        <w:rPr>
          <w:rFonts w:ascii="Times New Roman" w:eastAsia="Times New Roman" w:hAnsi="Times New Roman" w:cs="Times New Roman"/>
          <w:lang w:val="it-IT"/>
        </w:rPr>
        <w:t>e sta prenden</w:t>
      </w:r>
      <w:r w:rsidR="00492C4A" w:rsidRPr="003E3A8B">
        <w:rPr>
          <w:rFonts w:ascii="Times New Roman" w:eastAsia="Times New Roman" w:hAnsi="Times New Roman" w:cs="Times New Roman"/>
          <w:lang w:val="it-IT"/>
        </w:rPr>
        <w:t>d</w:t>
      </w:r>
      <w:r w:rsidR="00F115EB" w:rsidRPr="003E3A8B">
        <w:rPr>
          <w:rFonts w:ascii="Times New Roman" w:eastAsia="Times New Roman" w:hAnsi="Times New Roman" w:cs="Times New Roman"/>
          <w:lang w:val="it-IT"/>
        </w:rPr>
        <w:t>o altri medicinali per prevenire la coagulazione (es. warfarin, dabigatran, apixaban o eparina), nel caso di cambiamento di terapia antico</w:t>
      </w:r>
      <w:r w:rsidR="00C84A17" w:rsidRPr="003E3A8B">
        <w:rPr>
          <w:rFonts w:ascii="Times New Roman" w:eastAsia="Times New Roman" w:hAnsi="Times New Roman" w:cs="Times New Roman"/>
          <w:lang w:val="it-IT"/>
        </w:rPr>
        <w:t xml:space="preserve">agulante o quando sta ricevendo eparine attraverso un catetere venoso o arterioso </w:t>
      </w:r>
      <w:r w:rsidR="00C84A17" w:rsidRPr="003E3A8B">
        <w:rPr>
          <w:rFonts w:ascii="Times New Roman" w:eastAsia="Times New Roman" w:hAnsi="Times New Roman" w:cs="Times New Roman"/>
          <w:w w:val="103"/>
          <w:lang w:val="it-IT"/>
        </w:rPr>
        <w:t>per tenerlo aperto</w:t>
      </w:r>
      <w:r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spacing w:val="1"/>
          <w:lang w:val="it-IT"/>
        </w:rPr>
        <w:t>(</w:t>
      </w:r>
      <w:r w:rsidR="00913C30" w:rsidRPr="003E3A8B">
        <w:rPr>
          <w:rFonts w:ascii="Times New Roman" w:eastAsia="Times New Roman" w:hAnsi="Times New Roman" w:cs="Times New Roman"/>
          <w:spacing w:val="-1"/>
          <w:lang w:val="it-IT"/>
        </w:rPr>
        <w:t xml:space="preserve">vedere paragrafo “Altri medicinali e </w:t>
      </w:r>
      <w:r w:rsidR="00913C30" w:rsidRPr="003E3A8B">
        <w:rPr>
          <w:rFonts w:ascii="Times New Roman" w:eastAsia="Times New Roman" w:hAnsi="Times New Roman" w:cs="Times New Roman"/>
          <w:bCs/>
          <w:spacing w:val="-3"/>
          <w:lang w:val="it-IT"/>
        </w:rPr>
        <w:t>Rivaroxaban Dr. Reddy’s</w:t>
      </w:r>
      <w:r w:rsidRPr="003E3A8B">
        <w:rPr>
          <w:rFonts w:ascii="Times New Roman" w:eastAsia="Times New Roman" w:hAnsi="Times New Roman" w:cs="Times New Roman"/>
          <w:spacing w:val="-3"/>
          <w:w w:val="103"/>
          <w:lang w:val="it-IT"/>
        </w:rPr>
        <w:t>”</w:t>
      </w:r>
      <w:r w:rsidRPr="003E3A8B">
        <w:rPr>
          <w:rFonts w:ascii="Times New Roman" w:eastAsia="Times New Roman" w:hAnsi="Times New Roman" w:cs="Times New Roman"/>
          <w:b/>
          <w:bCs/>
          <w:w w:val="103"/>
          <w:lang w:val="it-IT"/>
        </w:rPr>
        <w:t>)</w:t>
      </w:r>
    </w:p>
    <w:p w14:paraId="758AEAED" w14:textId="77777777"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913C30" w:rsidRPr="003E3A8B">
        <w:rPr>
          <w:rFonts w:ascii="Times New Roman" w:eastAsia="Times New Roman" w:hAnsi="Times New Roman" w:cs="Times New Roman"/>
          <w:spacing w:val="2"/>
          <w:lang w:val="it-IT"/>
        </w:rPr>
        <w:t>disturbi della coagulazione</w:t>
      </w:r>
    </w:p>
    <w:p w14:paraId="6D63731E" w14:textId="77777777"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913C30" w:rsidRPr="003E3A8B">
        <w:rPr>
          <w:rFonts w:ascii="Times New Roman" w:eastAsia="Times New Roman" w:hAnsi="Times New Roman" w:cs="Times New Roman"/>
          <w:spacing w:val="2"/>
          <w:lang w:val="it-IT"/>
        </w:rPr>
        <w:t>pressione sanguigna molto alta, non controllata con medicinali</w:t>
      </w:r>
    </w:p>
    <w:p w14:paraId="1B442AD4" w14:textId="77777777"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913C30" w:rsidRPr="003E3A8B">
        <w:rPr>
          <w:rFonts w:ascii="Times New Roman" w:eastAsia="Times New Roman" w:hAnsi="Times New Roman" w:cs="Times New Roman"/>
          <w:lang w:val="it-IT"/>
        </w:rPr>
        <w:t xml:space="preserve">malattie dello stomaco o dell'intestino che possono provocare sanguinamento, ad esempio infiammazione dell’intestino o dello stomaco, o infiammazione dell'esofago, ad esempio causata dalla malattia da reflusso gastroesofageo (malattia in cui l'acidità dello stomaco risale nell'esofago) </w:t>
      </w:r>
      <w:r w:rsidR="00FF3840" w:rsidRPr="00BF52F6">
        <w:rPr>
          <w:rFonts w:ascii="Times New Roman" w:eastAsia="Times New Roman" w:hAnsi="Times New Roman" w:cs="Times New Roman"/>
          <w:lang w:val="it-IT"/>
        </w:rPr>
        <w:t>o tumori localizzati nello stomaco o nell’intestino o nel tratto genitale o nel tratto urinario</w:t>
      </w:r>
    </w:p>
    <w:p w14:paraId="212BD445" w14:textId="77777777"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913C30" w:rsidRPr="003E3A8B">
        <w:rPr>
          <w:rFonts w:ascii="Times New Roman" w:eastAsia="Times New Roman" w:hAnsi="Times New Roman" w:cs="Times New Roman"/>
          <w:lang w:val="it-IT"/>
        </w:rPr>
        <w:t>un disturbo ai vasi sanguigni del fondo dell’occhio (retinopatia)</w:t>
      </w:r>
    </w:p>
    <w:p w14:paraId="297B18F5" w14:textId="4E7C4ADC"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5D4060" w:rsidRPr="003E3A8B">
        <w:rPr>
          <w:rFonts w:ascii="Times New Roman" w:eastAsia="Times New Roman" w:hAnsi="Times New Roman" w:cs="Times New Roman"/>
          <w:lang w:val="it-IT"/>
        </w:rPr>
        <w:t>una malattia polmonare con bronchi dilatati e pieni di pus (bronchiectasia), oppure un precedente sanguinamento dai polmoni</w:t>
      </w:r>
    </w:p>
    <w:p w14:paraId="72794A30" w14:textId="77777777"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5D4060" w:rsidRPr="003E3A8B">
        <w:rPr>
          <w:rFonts w:ascii="Times New Roman" w:eastAsia="Times New Roman" w:hAnsi="Times New Roman" w:cs="Times New Roman"/>
          <w:lang w:val="it-IT"/>
        </w:rPr>
        <w:t>ha più di 75 anni</w:t>
      </w:r>
    </w:p>
    <w:p w14:paraId="322015D0" w14:textId="1150AD9F" w:rsidR="00903D82" w:rsidRPr="003E3A8B" w:rsidRDefault="00397F01" w:rsidP="00F115EB">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5D4060" w:rsidRPr="003E3A8B">
        <w:rPr>
          <w:rFonts w:ascii="Times New Roman" w:eastAsia="Times New Roman" w:hAnsi="Times New Roman" w:cs="Times New Roman"/>
          <w:lang w:val="it-IT"/>
        </w:rPr>
        <w:t xml:space="preserve">pesa </w:t>
      </w:r>
      <w:r w:rsidR="005D4060" w:rsidRPr="00BF52F6">
        <w:rPr>
          <w:rFonts w:ascii="Times New Roman" w:eastAsia="Times New Roman" w:hAnsi="Times New Roman" w:cs="Times New Roman"/>
          <w:lang w:val="it-IT"/>
        </w:rPr>
        <w:t>meno</w:t>
      </w:r>
      <w:r w:rsidR="00FF3840" w:rsidRPr="00BF52F6">
        <w:rPr>
          <w:rFonts w:ascii="Times New Roman" w:eastAsia="Times New Roman" w:hAnsi="Times New Roman" w:cs="Times New Roman"/>
          <w:lang w:val="it-IT"/>
        </w:rPr>
        <w:t xml:space="preserve"> di 60 kg</w:t>
      </w:r>
    </w:p>
    <w:p w14:paraId="13F1A881" w14:textId="77777777" w:rsidR="00FF3840" w:rsidRPr="003E3A8B" w:rsidRDefault="00FF3840" w:rsidP="00F115EB">
      <w:pPr>
        <w:tabs>
          <w:tab w:val="left" w:pos="567"/>
        </w:tabs>
        <w:spacing w:before="7" w:after="0" w:line="247" w:lineRule="auto"/>
        <w:ind w:left="567" w:right="139" w:hanging="283"/>
        <w:rPr>
          <w:rFonts w:ascii="Times New Roman" w:eastAsia="Times New Roman" w:hAnsi="Times New Roman" w:cs="Times New Roman"/>
          <w:b/>
          <w:lang w:val="it-IT"/>
        </w:rPr>
      </w:pPr>
      <w:r w:rsidRPr="003E3A8B">
        <w:rPr>
          <w:rFonts w:ascii="Times New Roman" w:eastAsia="Times New Roman" w:hAnsi="Times New Roman" w:cs="Times New Roman"/>
          <w:b/>
          <w:lang w:val="it-IT"/>
        </w:rPr>
        <w:t xml:space="preserve">▪    </w:t>
      </w:r>
      <w:r w:rsidRPr="00BF52F6">
        <w:rPr>
          <w:rFonts w:ascii="Times New Roman" w:eastAsia="Times New Roman" w:hAnsi="Times New Roman" w:cs="Times New Roman"/>
          <w:lang w:val="it-IT"/>
        </w:rPr>
        <w:t>malattia coronarica con grave insufficienza cardiaca sintomatica</w:t>
      </w:r>
    </w:p>
    <w:p w14:paraId="38DA0B78" w14:textId="39BEACC9" w:rsidR="00CC4A30" w:rsidRPr="003E3A8B" w:rsidRDefault="00EF2DFB" w:rsidP="00921E2A">
      <w:pPr>
        <w:tabs>
          <w:tab w:val="left" w:pos="284"/>
          <w:tab w:val="right" w:pos="8820"/>
        </w:tabs>
        <w:spacing w:before="3" w:after="0" w:line="240" w:lineRule="auto"/>
        <w:ind w:right="-20"/>
        <w:rPr>
          <w:rFonts w:ascii="Times New Roman" w:eastAsia="Times New Roman" w:hAnsi="Times New Roman" w:cs="Times New Roman"/>
          <w:spacing w:val="2"/>
          <w:lang w:val="it-IT"/>
        </w:rPr>
      </w:pPr>
      <w:r w:rsidRPr="003E3A8B">
        <w:rPr>
          <w:rFonts w:ascii="Times New Roman" w:eastAsia="Arial" w:hAnsi="Times New Roman" w:cs="Times New Roman"/>
          <w:b/>
          <w:lang w:val="it-IT"/>
        </w:rPr>
        <w:t>-</w:t>
      </w:r>
      <w:r w:rsidRPr="003E3A8B">
        <w:rPr>
          <w:rFonts w:ascii="Times New Roman" w:eastAsia="Arial" w:hAnsi="Times New Roman" w:cs="Times New Roman"/>
          <w:b/>
          <w:spacing w:val="-54"/>
          <w:lang w:val="it-IT"/>
        </w:rPr>
        <w:t xml:space="preserve"> </w:t>
      </w:r>
      <w:r w:rsidRPr="003E3A8B">
        <w:rPr>
          <w:rFonts w:ascii="Times New Roman" w:eastAsia="Arial" w:hAnsi="Times New Roman" w:cs="Times New Roman"/>
          <w:b/>
          <w:lang w:val="it-IT"/>
        </w:rPr>
        <w:tab/>
      </w:r>
      <w:r w:rsidR="005D4060" w:rsidRPr="003E3A8B">
        <w:rPr>
          <w:rFonts w:ascii="Times New Roman" w:eastAsia="Times New Roman" w:hAnsi="Times New Roman" w:cs="Times New Roman"/>
          <w:spacing w:val="2"/>
          <w:lang w:val="it-IT"/>
        </w:rPr>
        <w:t>se ha una valvola cardiaca protesica</w:t>
      </w:r>
      <w:r w:rsidR="00921E2A" w:rsidRPr="003E3A8B">
        <w:rPr>
          <w:rFonts w:ascii="Times New Roman" w:eastAsia="Times New Roman" w:hAnsi="Times New Roman" w:cs="Times New Roman"/>
          <w:spacing w:val="2"/>
          <w:lang w:val="it-IT"/>
        </w:rPr>
        <w:tab/>
      </w:r>
    </w:p>
    <w:p w14:paraId="1FF6D3B0" w14:textId="77777777" w:rsidR="005D4060" w:rsidRPr="003E3A8B" w:rsidRDefault="005D4060" w:rsidP="00FF3840">
      <w:pPr>
        <w:tabs>
          <w:tab w:val="left" w:pos="284"/>
        </w:tabs>
        <w:spacing w:before="3" w:after="0" w:line="240" w:lineRule="auto"/>
        <w:ind w:right="-20"/>
        <w:rPr>
          <w:lang w:val="it-IT"/>
        </w:rPr>
      </w:pPr>
      <w:r w:rsidRPr="003E3A8B">
        <w:rPr>
          <w:b/>
          <w:lang w:val="it-IT"/>
        </w:rPr>
        <w:t xml:space="preserve"> </w:t>
      </w:r>
      <w:r w:rsidR="00CC4A30" w:rsidRPr="003E3A8B">
        <w:rPr>
          <w:rFonts w:ascii="Times New Roman" w:eastAsia="Times New Roman" w:hAnsi="Times New Roman" w:cs="Times New Roman"/>
          <w:lang w:val="it-IT"/>
        </w:rPr>
        <w:t xml:space="preserve">- </w:t>
      </w:r>
      <w:r w:rsidR="00CC4A30" w:rsidRPr="003E3A8B">
        <w:rPr>
          <w:rFonts w:ascii="Times New Roman" w:eastAsia="Arial" w:hAnsi="Times New Roman" w:cs="Times New Roman"/>
          <w:lang w:val="it-IT"/>
        </w:rPr>
        <w:tab/>
      </w:r>
      <w:r w:rsidR="00CC4A30" w:rsidRPr="00BF52F6">
        <w:rPr>
          <w:rFonts w:ascii="Times New Roman" w:eastAsia="Arial" w:hAnsi="Times New Roman" w:cs="Times New Roman"/>
          <w:lang w:val="it-IT"/>
        </w:rPr>
        <w:t xml:space="preserve">se sa di avere una malattia chiamata sindrome antifosfolipidica (un disturbo del sistema immunitario che aumenta il rischio di coaguli nel sangue), informi il medico, che deciderà se è </w:t>
      </w:r>
      <w:r w:rsidR="00CC4A30" w:rsidRPr="00BF52F6">
        <w:rPr>
          <w:rFonts w:ascii="Times New Roman" w:eastAsia="Arial" w:hAnsi="Times New Roman" w:cs="Times New Roman"/>
          <w:lang w:val="it-IT"/>
        </w:rPr>
        <w:lastRenderedPageBreak/>
        <w:t>necessario cambiare la terapia.</w:t>
      </w:r>
    </w:p>
    <w:p w14:paraId="5B23B94A" w14:textId="77777777" w:rsidR="00903D82" w:rsidRPr="003E3A8B" w:rsidRDefault="00903D82" w:rsidP="00773A6E">
      <w:pPr>
        <w:spacing w:before="5" w:after="0" w:line="240" w:lineRule="exact"/>
        <w:rPr>
          <w:rFonts w:ascii="Times New Roman" w:hAnsi="Times New Roman" w:cs="Times New Roman"/>
          <w:b/>
          <w:lang w:val="it-IT"/>
        </w:rPr>
      </w:pPr>
    </w:p>
    <w:p w14:paraId="04882820" w14:textId="77777777" w:rsidR="005D4060" w:rsidRPr="003E3A8B" w:rsidRDefault="005D4060" w:rsidP="00773A6E">
      <w:pPr>
        <w:spacing w:before="5" w:after="0" w:line="240" w:lineRule="exact"/>
        <w:rPr>
          <w:rFonts w:ascii="Times New Roman" w:hAnsi="Times New Roman" w:cs="Times New Roman"/>
          <w:lang w:val="it-IT"/>
        </w:rPr>
      </w:pPr>
      <w:r w:rsidRPr="003E3A8B">
        <w:rPr>
          <w:rFonts w:ascii="Times New Roman" w:hAnsi="Times New Roman" w:cs="Times New Roman"/>
          <w:b/>
          <w:lang w:val="it-IT"/>
        </w:rPr>
        <w:t>Se una delle condizioni descritte la riguarda informi il medico</w:t>
      </w:r>
      <w:r w:rsidRPr="003E3A8B">
        <w:rPr>
          <w:rFonts w:ascii="Times New Roman" w:hAnsi="Times New Roman" w:cs="Times New Roman"/>
          <w:lang w:val="it-IT"/>
        </w:rPr>
        <w:t xml:space="preserve"> prima di prendere rivaroxaban. Il medico deciderà se deve essere trattato con questo medicinale e se deve essere tenuto sotto stretta osservazione.</w:t>
      </w:r>
    </w:p>
    <w:p w14:paraId="7677F7BD" w14:textId="77777777" w:rsidR="005D4060" w:rsidRPr="003E3A8B" w:rsidRDefault="005D4060" w:rsidP="00773A6E">
      <w:pPr>
        <w:spacing w:before="5" w:after="0" w:line="240" w:lineRule="exact"/>
        <w:rPr>
          <w:rFonts w:ascii="Times New Roman" w:hAnsi="Times New Roman" w:cs="Times New Roman"/>
          <w:lang w:val="it-IT"/>
        </w:rPr>
      </w:pPr>
    </w:p>
    <w:p w14:paraId="7367FCA0" w14:textId="77777777" w:rsidR="00903D82" w:rsidRPr="003E3A8B" w:rsidRDefault="00D4191A"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Se deve sottoporsi a un intervento chirurgico</w:t>
      </w:r>
      <w:r w:rsidR="00397F01" w:rsidRPr="003E3A8B">
        <w:rPr>
          <w:rFonts w:ascii="Times New Roman" w:eastAsia="Times New Roman" w:hAnsi="Times New Roman" w:cs="Times New Roman"/>
          <w:b/>
          <w:bCs/>
          <w:w w:val="103"/>
          <w:lang w:val="it-IT"/>
        </w:rPr>
        <w:t>:</w:t>
      </w:r>
    </w:p>
    <w:p w14:paraId="775386C6" w14:textId="77777777" w:rsidR="00D4191A" w:rsidRPr="003E3A8B" w:rsidRDefault="00397F01" w:rsidP="00D4191A">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00D4191A" w:rsidRPr="003E3A8B">
        <w:rPr>
          <w:sz w:val="22"/>
          <w:szCs w:val="22"/>
        </w:rPr>
        <w:t>è molto importante prendere rivaroxaban prima e dopo l’intervento esattamente nei tempi indicati dal medico</w:t>
      </w:r>
    </w:p>
    <w:p w14:paraId="5A66557C" w14:textId="116E5DB6" w:rsidR="00903D82" w:rsidRPr="003E3A8B" w:rsidRDefault="00D4191A" w:rsidP="00D4191A">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00336EE2" w:rsidRPr="003E3A8B">
        <w:rPr>
          <w:sz w:val="22"/>
          <w:szCs w:val="22"/>
        </w:rPr>
        <w:t>s</w:t>
      </w:r>
      <w:r w:rsidRPr="003E3A8B">
        <w:rPr>
          <w:sz w:val="22"/>
          <w:szCs w:val="22"/>
        </w:rPr>
        <w:t xml:space="preserve">e l’intervento chirurgico prevede l’uso di un catetere o di un’iniezione nella colonna vertebrale (ad es. per l’anestesia epidurale o spinale per la riduzione del dolore): </w:t>
      </w:r>
    </w:p>
    <w:p w14:paraId="22EA641E" w14:textId="77777777" w:rsidR="00D4191A" w:rsidRPr="003E3A8B" w:rsidRDefault="00D4191A" w:rsidP="000A6A45">
      <w:pPr>
        <w:pStyle w:val="Paragrafoelenco"/>
        <w:numPr>
          <w:ilvl w:val="0"/>
          <w:numId w:val="3"/>
        </w:numPr>
        <w:tabs>
          <w:tab w:val="left" w:pos="1000"/>
        </w:tabs>
        <w:spacing w:after="0" w:line="230" w:lineRule="exact"/>
        <w:ind w:left="284" w:right="-20" w:firstLine="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è molto importante prendere rivaroxaban prima e dopo l’iniezione o la rimozione del catetere esattamente nei tempi indicati dal medico</w:t>
      </w:r>
    </w:p>
    <w:p w14:paraId="150FA639" w14:textId="77777777" w:rsidR="00D4191A" w:rsidRPr="003E3A8B" w:rsidRDefault="00D4191A" w:rsidP="000A6A45">
      <w:pPr>
        <w:pStyle w:val="Paragrafoelenco"/>
        <w:numPr>
          <w:ilvl w:val="0"/>
          <w:numId w:val="3"/>
        </w:numPr>
        <w:tabs>
          <w:tab w:val="left" w:pos="1000"/>
        </w:tabs>
        <w:spacing w:after="0" w:line="230" w:lineRule="exact"/>
        <w:ind w:left="284" w:right="-20" w:firstLine="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immediatamente il medico in caso di intorpidimento o debolezza alle gambe o di disturbi all’intestino o alla vescica al termine dell’anestesia, perché in tal caso è necessario intervenire con urgenza</w:t>
      </w:r>
      <w:r w:rsidRPr="003E3A8B">
        <w:rPr>
          <w:lang w:val="it-IT"/>
        </w:rPr>
        <w:t>.</w:t>
      </w:r>
    </w:p>
    <w:p w14:paraId="14688B96" w14:textId="77777777" w:rsidR="00031517" w:rsidRPr="003E3A8B" w:rsidRDefault="00031517" w:rsidP="00773A6E">
      <w:pPr>
        <w:spacing w:after="0" w:line="240" w:lineRule="auto"/>
        <w:ind w:right="-20"/>
        <w:rPr>
          <w:rFonts w:ascii="Times New Roman" w:eastAsia="Times New Roman" w:hAnsi="Times New Roman" w:cs="Times New Roman"/>
          <w:b/>
          <w:bCs/>
          <w:spacing w:val="-1"/>
          <w:lang w:val="it-IT"/>
        </w:rPr>
      </w:pPr>
    </w:p>
    <w:p w14:paraId="09BFB9C9" w14:textId="77777777" w:rsidR="00031517" w:rsidRPr="003E3A8B" w:rsidRDefault="00031517" w:rsidP="00031517">
      <w:pPr>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Bambini e adolescenti</w:t>
      </w:r>
    </w:p>
    <w:p w14:paraId="1B4701A7" w14:textId="00D97E30" w:rsidR="00031517" w:rsidRPr="003E3A8B" w:rsidRDefault="00031517" w:rsidP="00031517">
      <w:pPr>
        <w:spacing w:after="0" w:line="240" w:lineRule="auto"/>
        <w:ind w:right="-20"/>
        <w:rPr>
          <w:rFonts w:ascii="Times New Roman" w:eastAsia="Times New Roman" w:hAnsi="Times New Roman" w:cs="Times New Roman"/>
          <w:bCs/>
          <w:spacing w:val="-1"/>
          <w:lang w:val="it-IT"/>
        </w:rPr>
      </w:pPr>
      <w:proofErr w:type="spellStart"/>
      <w:r w:rsidRPr="003E3A8B">
        <w:rPr>
          <w:rFonts w:ascii="Times New Roman" w:eastAsia="Times New Roman" w:hAnsi="Times New Roman" w:cs="Times New Roman"/>
          <w:bCs/>
          <w:spacing w:val="-1"/>
          <w:lang w:val="it-IT"/>
        </w:rPr>
        <w:t>Rivaroxaban</w:t>
      </w:r>
      <w:proofErr w:type="spellEnd"/>
      <w:r w:rsidRPr="003E3A8B">
        <w:rPr>
          <w:rFonts w:ascii="Times New Roman" w:eastAsia="Times New Roman" w:hAnsi="Times New Roman" w:cs="Times New Roman"/>
          <w:bCs/>
          <w:spacing w:val="-1"/>
          <w:lang w:val="it-IT"/>
        </w:rPr>
        <w:t xml:space="preserve"> </w:t>
      </w:r>
      <w:r w:rsidR="007004B4">
        <w:rPr>
          <w:rFonts w:ascii="Times New Roman" w:eastAsia="Times New Roman" w:hAnsi="Times New Roman" w:cs="Times New Roman"/>
          <w:bCs/>
          <w:spacing w:val="-1"/>
          <w:lang w:val="it-IT"/>
        </w:rPr>
        <w:t xml:space="preserve">2.5 mg </w:t>
      </w:r>
      <w:r w:rsidRPr="003E3A8B">
        <w:rPr>
          <w:rFonts w:ascii="Times New Roman" w:eastAsia="Times New Roman" w:hAnsi="Times New Roman" w:cs="Times New Roman"/>
          <w:b/>
          <w:bCs/>
          <w:spacing w:val="-1"/>
          <w:lang w:val="it-IT"/>
        </w:rPr>
        <w:t xml:space="preserve">non è raccomandato nelle persone al di sotto dei 18 anni di età. </w:t>
      </w:r>
      <w:r w:rsidRPr="003E3A8B">
        <w:rPr>
          <w:rFonts w:ascii="Times New Roman" w:eastAsia="Times New Roman" w:hAnsi="Times New Roman" w:cs="Times New Roman"/>
          <w:bCs/>
          <w:spacing w:val="-1"/>
          <w:lang w:val="it-IT"/>
        </w:rPr>
        <w:t xml:space="preserve">Non sono disponibili informazioni sufficienti sul </w:t>
      </w:r>
      <w:r w:rsidR="002E1AEF" w:rsidRPr="003E3A8B">
        <w:rPr>
          <w:rFonts w:ascii="Times New Roman" w:eastAsia="Times New Roman" w:hAnsi="Times New Roman" w:cs="Times New Roman"/>
          <w:bCs/>
          <w:spacing w:val="-1"/>
          <w:lang w:val="it-IT"/>
        </w:rPr>
        <w:t xml:space="preserve">loro </w:t>
      </w:r>
      <w:r w:rsidRPr="003E3A8B">
        <w:rPr>
          <w:rFonts w:ascii="Times New Roman" w:eastAsia="Times New Roman" w:hAnsi="Times New Roman" w:cs="Times New Roman"/>
          <w:bCs/>
          <w:spacing w:val="-1"/>
          <w:lang w:val="it-IT"/>
        </w:rPr>
        <w:t>uso nei bambini e negli adolescenti.</w:t>
      </w:r>
    </w:p>
    <w:p w14:paraId="0E172EE6" w14:textId="77777777" w:rsidR="00031517" w:rsidRPr="003E3A8B" w:rsidRDefault="00031517" w:rsidP="00031517">
      <w:pPr>
        <w:spacing w:after="0" w:line="240" w:lineRule="auto"/>
        <w:ind w:right="-20"/>
        <w:rPr>
          <w:rFonts w:ascii="Times New Roman" w:eastAsia="Times New Roman" w:hAnsi="Times New Roman" w:cs="Times New Roman"/>
          <w:b/>
          <w:bCs/>
          <w:spacing w:val="-3"/>
          <w:lang w:val="it-IT"/>
        </w:rPr>
      </w:pPr>
    </w:p>
    <w:p w14:paraId="2A6EEF1E" w14:textId="77777777" w:rsidR="00903D82" w:rsidRPr="003E3A8B" w:rsidRDefault="00031517" w:rsidP="00031517">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Altri medicinali e </w:t>
      </w:r>
      <w:r w:rsidRPr="003E3A8B">
        <w:rPr>
          <w:rFonts w:ascii="Times New Roman" w:eastAsia="Times New Roman" w:hAnsi="Times New Roman" w:cs="Times New Roman"/>
          <w:b/>
          <w:bCs/>
          <w:spacing w:val="-1"/>
          <w:lang w:val="it-IT"/>
        </w:rPr>
        <w:t>Rivaroxaban Dr. Reddy’s</w:t>
      </w:r>
    </w:p>
    <w:p w14:paraId="7CD82943" w14:textId="77777777" w:rsidR="00031517" w:rsidRPr="003E3A8B" w:rsidRDefault="00031517" w:rsidP="00773A6E">
      <w:pPr>
        <w:spacing w:before="3" w:after="0" w:line="247" w:lineRule="auto"/>
        <w:ind w:right="98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il medico o il farmacista se sta assumendo, ha recentemente assunto o potrebbe assumere qualsiasi altro medicinale, compresi quelli senza prescrizione medica.</w:t>
      </w:r>
    </w:p>
    <w:p w14:paraId="0BB3E79A" w14:textId="77777777" w:rsidR="00903D82" w:rsidRPr="003E3A8B" w:rsidRDefault="001B2C56" w:rsidP="001B2C56">
      <w:pPr>
        <w:pStyle w:val="Default"/>
        <w:tabs>
          <w:tab w:val="left" w:pos="284"/>
        </w:tabs>
        <w:rPr>
          <w:rFonts w:eastAsia="Times New Roman"/>
          <w:sz w:val="22"/>
          <w:szCs w:val="22"/>
        </w:rPr>
      </w:pPr>
      <w:r w:rsidRPr="003E3A8B">
        <w:rPr>
          <w:rFonts w:eastAsia="Arial"/>
          <w:sz w:val="22"/>
          <w:szCs w:val="22"/>
        </w:rPr>
        <w:t>-</w:t>
      </w:r>
      <w:r w:rsidRPr="003E3A8B">
        <w:rPr>
          <w:rFonts w:eastAsia="Arial"/>
          <w:sz w:val="22"/>
          <w:szCs w:val="22"/>
        </w:rPr>
        <w:tab/>
      </w:r>
      <w:r w:rsidRPr="003E3A8B">
        <w:rPr>
          <w:rFonts w:eastAsia="Times New Roman"/>
          <w:b/>
          <w:bCs/>
          <w:spacing w:val="-1"/>
          <w:sz w:val="22"/>
          <w:szCs w:val="22"/>
        </w:rPr>
        <w:t>Se sta prendendo</w:t>
      </w:r>
      <w:r w:rsidR="00397F01" w:rsidRPr="003E3A8B">
        <w:rPr>
          <w:rFonts w:eastAsia="Times New Roman"/>
          <w:b/>
          <w:bCs/>
          <w:w w:val="103"/>
          <w:sz w:val="22"/>
          <w:szCs w:val="22"/>
        </w:rPr>
        <w:t>:</w:t>
      </w:r>
    </w:p>
    <w:p w14:paraId="0FC8C6F4" w14:textId="77777777" w:rsidR="001B2C56" w:rsidRPr="003E3A8B" w:rsidRDefault="00397F01" w:rsidP="001B2C56">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001B2C56" w:rsidRPr="003E3A8B">
        <w:rPr>
          <w:rFonts w:ascii="Times New Roman" w:eastAsia="Times New Roman" w:hAnsi="Times New Roman" w:cs="Times New Roman"/>
          <w:lang w:val="it-IT"/>
        </w:rPr>
        <w:t>alcuni medicinali contro le infezioni da funghi (ad es. fluconazolo, itraconazolo, voriconazolo, posaconazolo), a meno che non vengano solo applicati sulla pelle</w:t>
      </w:r>
    </w:p>
    <w:p w14:paraId="24854779" w14:textId="77777777" w:rsidR="001B2C56" w:rsidRPr="003E3A8B" w:rsidRDefault="001B2C56" w:rsidP="001B2C56">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ketoconazolo in compresse (usate per trattare la sindrome di Cushing, nella quale l’organismo produce cortisolo in eccesso)</w:t>
      </w:r>
    </w:p>
    <w:p w14:paraId="2813B5B7" w14:textId="77777777" w:rsidR="001B2C56" w:rsidRPr="003E3A8B" w:rsidRDefault="001B2C56" w:rsidP="001B2C56">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 xml:space="preserve">alcuni medicinali contro le infezioni batteriche (ad es. claritromicina, eritromicina) </w:t>
      </w:r>
    </w:p>
    <w:p w14:paraId="172EEF45" w14:textId="77777777" w:rsidR="001B2C56" w:rsidRPr="003E3A8B" w:rsidRDefault="001B2C56" w:rsidP="001B2C56">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antivirali contro HIV / AIDS (ad es. ritonavir)</w:t>
      </w:r>
    </w:p>
    <w:p w14:paraId="7E9DEFF9" w14:textId="77777777" w:rsidR="001B2C56" w:rsidRPr="003E3A8B" w:rsidRDefault="001B2C56" w:rsidP="001B2C56">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altri medicinali usati per inibire la coagulazione (ad es. enoxaparina, clopidogrel o antagonisti della vitamina K come warfarin e acenocumarolo, prasugrel e ticagrelor (vedere paragrafo “Avvertenze e precauzioni”))</w:t>
      </w:r>
    </w:p>
    <w:p w14:paraId="0C0C0F5B" w14:textId="77777777" w:rsidR="001B2C56" w:rsidRPr="003E3A8B" w:rsidRDefault="001B2C56" w:rsidP="001B2C56">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medicinali anti-infiammatori e anti-dolorifici (ad es. naprossene o acido acetilsalicilico)</w:t>
      </w:r>
    </w:p>
    <w:p w14:paraId="45B5DF1D" w14:textId="77777777" w:rsidR="001B2C56" w:rsidRPr="003E3A8B" w:rsidRDefault="001B2C56" w:rsidP="001B2C56">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 xml:space="preserve">dronedarone, un medicinale usato nel trattamento </w:t>
      </w:r>
      <w:r w:rsidR="004D5E53" w:rsidRPr="003E3A8B">
        <w:rPr>
          <w:sz w:val="22"/>
          <w:szCs w:val="22"/>
        </w:rPr>
        <w:t>del battito cardiaco anormale</w:t>
      </w:r>
    </w:p>
    <w:p w14:paraId="6D3D3931" w14:textId="77777777" w:rsidR="00EF2DFB" w:rsidRPr="003E3A8B" w:rsidRDefault="004D5E53" w:rsidP="004D5E53">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per il trattamento della depressione (inibitori selettivi della ricaptazione della serotonina (SSRI) o inibitori della ricaptazione della serotonina-norepinefrina (SNRI))</w:t>
      </w:r>
    </w:p>
    <w:p w14:paraId="60C80EF3" w14:textId="77777777" w:rsidR="00903D82" w:rsidRPr="003E3A8B" w:rsidRDefault="00903D82" w:rsidP="00773A6E">
      <w:pPr>
        <w:spacing w:before="5" w:after="0" w:line="240" w:lineRule="exact"/>
        <w:rPr>
          <w:rFonts w:ascii="Times New Roman" w:hAnsi="Times New Roman" w:cs="Times New Roman"/>
          <w:lang w:val="it-IT"/>
        </w:rPr>
      </w:pPr>
    </w:p>
    <w:p w14:paraId="75F26DBF" w14:textId="77777777" w:rsidR="00277B4E" w:rsidRPr="003E3A8B" w:rsidRDefault="00277B4E" w:rsidP="00277B4E">
      <w:pPr>
        <w:pStyle w:val="Default"/>
        <w:rPr>
          <w:sz w:val="22"/>
          <w:szCs w:val="22"/>
        </w:rPr>
      </w:pPr>
      <w:r w:rsidRPr="003E3A8B">
        <w:rPr>
          <w:b/>
          <w:bCs/>
          <w:sz w:val="22"/>
          <w:szCs w:val="22"/>
        </w:rPr>
        <w:t xml:space="preserve">Se una delle condizioni descritte la riguarda, informi il medico </w:t>
      </w:r>
      <w:r w:rsidRPr="003E3A8B">
        <w:rPr>
          <w:sz w:val="22"/>
          <w:szCs w:val="22"/>
        </w:rPr>
        <w:t xml:space="preserve">prima di prendere rivaroxaban, perché l’effetto di rivaroxaban può essere potenziato. Il medico deciderà se deve essere trattato con questo medicinale e se deve essere tenuto sotto stretta osservazione. </w:t>
      </w:r>
    </w:p>
    <w:p w14:paraId="706920AF" w14:textId="77777777" w:rsidR="00277B4E" w:rsidRPr="003E3A8B" w:rsidRDefault="00277B4E" w:rsidP="00277B4E">
      <w:pPr>
        <w:pStyle w:val="Default"/>
        <w:rPr>
          <w:sz w:val="22"/>
          <w:szCs w:val="22"/>
        </w:rPr>
      </w:pPr>
      <w:r w:rsidRPr="003E3A8B">
        <w:rPr>
          <w:sz w:val="22"/>
          <w:szCs w:val="22"/>
        </w:rPr>
        <w:t>Se il medico ritiene che lei abbia un rischio aumentato di sviluppare ulcere allo stomaco o all’intestino, potrà prescriverle un trattamento preventivo contro le ulcere.</w:t>
      </w:r>
    </w:p>
    <w:p w14:paraId="0C17D3C9" w14:textId="77777777" w:rsidR="00903D82" w:rsidRPr="003E3A8B" w:rsidRDefault="00903D82" w:rsidP="00773A6E">
      <w:pPr>
        <w:spacing w:before="3" w:after="0" w:line="240" w:lineRule="exact"/>
        <w:rPr>
          <w:rFonts w:ascii="Times New Roman" w:hAnsi="Times New Roman" w:cs="Times New Roman"/>
          <w:lang w:val="it-IT"/>
        </w:rPr>
      </w:pPr>
    </w:p>
    <w:p w14:paraId="09248364" w14:textId="77777777" w:rsidR="00903D82" w:rsidRPr="003E3A8B" w:rsidRDefault="000A6A45" w:rsidP="00277B4E">
      <w:pPr>
        <w:pStyle w:val="Default"/>
        <w:tabs>
          <w:tab w:val="left" w:pos="284"/>
        </w:tabs>
        <w:rPr>
          <w:rFonts w:eastAsia="Times New Roman"/>
          <w:sz w:val="22"/>
          <w:szCs w:val="22"/>
        </w:rPr>
      </w:pPr>
      <w:r w:rsidRPr="003E3A8B">
        <w:rPr>
          <w:rFonts w:eastAsia="Times New Roman"/>
          <w:b/>
          <w:bCs/>
          <w:spacing w:val="-48"/>
          <w:sz w:val="22"/>
          <w:szCs w:val="22"/>
        </w:rPr>
        <w:t>-</w:t>
      </w:r>
      <w:r w:rsidR="00397F01" w:rsidRPr="003E3A8B">
        <w:rPr>
          <w:rFonts w:eastAsia="Times New Roman"/>
          <w:b/>
          <w:bCs/>
          <w:spacing w:val="-48"/>
          <w:sz w:val="22"/>
          <w:szCs w:val="22"/>
        </w:rPr>
        <w:t xml:space="preserve"> </w:t>
      </w:r>
      <w:r w:rsidR="00397F01" w:rsidRPr="003E3A8B">
        <w:rPr>
          <w:rFonts w:eastAsia="Times New Roman"/>
          <w:b/>
          <w:bCs/>
          <w:sz w:val="22"/>
          <w:szCs w:val="22"/>
        </w:rPr>
        <w:tab/>
      </w:r>
      <w:r w:rsidR="00277B4E" w:rsidRPr="003E3A8B">
        <w:rPr>
          <w:rFonts w:eastAsia="Times New Roman"/>
          <w:b/>
          <w:bCs/>
          <w:spacing w:val="-1"/>
          <w:sz w:val="22"/>
          <w:szCs w:val="22"/>
        </w:rPr>
        <w:t>Se sta prendendo</w:t>
      </w:r>
      <w:r w:rsidR="00397F01" w:rsidRPr="003E3A8B">
        <w:rPr>
          <w:rFonts w:eastAsia="Times New Roman"/>
          <w:b/>
          <w:bCs/>
          <w:w w:val="103"/>
          <w:sz w:val="22"/>
          <w:szCs w:val="22"/>
        </w:rPr>
        <w:t>:</w:t>
      </w:r>
    </w:p>
    <w:p w14:paraId="58D13DBD" w14:textId="77777777" w:rsidR="00903D82" w:rsidRPr="003E3A8B" w:rsidRDefault="00397F01" w:rsidP="00277B4E">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00277B4E" w:rsidRPr="003E3A8B">
        <w:rPr>
          <w:sz w:val="22"/>
          <w:szCs w:val="22"/>
        </w:rPr>
        <w:t>alcuni medicinali per il trattamento dell’epilessia (fenitoina, carbamazepina, fenobarbital)</w:t>
      </w:r>
    </w:p>
    <w:p w14:paraId="6E3A4E27" w14:textId="77777777" w:rsidR="00903D82" w:rsidRPr="003E3A8B" w:rsidRDefault="00397F01" w:rsidP="00277B4E">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00277B4E" w:rsidRPr="003E3A8B">
        <w:rPr>
          <w:sz w:val="22"/>
          <w:szCs w:val="22"/>
        </w:rPr>
        <w:t>Erba di San Giovanni (</w:t>
      </w:r>
      <w:r w:rsidR="00277B4E" w:rsidRPr="003E3A8B">
        <w:rPr>
          <w:i/>
          <w:iCs/>
          <w:sz w:val="22"/>
          <w:szCs w:val="22"/>
        </w:rPr>
        <w:t>Hypericum perforatum</w:t>
      </w:r>
      <w:r w:rsidR="00277B4E" w:rsidRPr="003E3A8B">
        <w:rPr>
          <w:sz w:val="22"/>
          <w:szCs w:val="22"/>
        </w:rPr>
        <w:t>), un medicinale di origine vegetale usato per la depressione</w:t>
      </w:r>
    </w:p>
    <w:p w14:paraId="4DD52DD8" w14:textId="77777777" w:rsidR="00903D82" w:rsidRPr="003E3A8B" w:rsidRDefault="00397F01" w:rsidP="00277B4E">
      <w:pPr>
        <w:pStyle w:val="Default"/>
        <w:ind w:left="567" w:hanging="283"/>
        <w:rPr>
          <w:rFonts w:eastAsia="Times New Roman"/>
          <w:w w:val="103"/>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rFonts w:eastAsia="Times New Roman"/>
          <w:spacing w:val="1"/>
          <w:sz w:val="22"/>
          <w:szCs w:val="22"/>
        </w:rPr>
        <w:t>r</w:t>
      </w:r>
      <w:r w:rsidRPr="003E3A8B">
        <w:rPr>
          <w:rFonts w:eastAsia="Times New Roman"/>
          <w:spacing w:val="2"/>
          <w:sz w:val="22"/>
          <w:szCs w:val="22"/>
        </w:rPr>
        <w:t>i</w:t>
      </w:r>
      <w:r w:rsidRPr="003E3A8B">
        <w:rPr>
          <w:rFonts w:eastAsia="Times New Roman"/>
          <w:spacing w:val="1"/>
          <w:sz w:val="22"/>
          <w:szCs w:val="22"/>
        </w:rPr>
        <w:t>f</w:t>
      </w:r>
      <w:r w:rsidRPr="003E3A8B">
        <w:rPr>
          <w:rFonts w:eastAsia="Times New Roman"/>
          <w:spacing w:val="-1"/>
          <w:sz w:val="22"/>
          <w:szCs w:val="22"/>
        </w:rPr>
        <w:t>a</w:t>
      </w:r>
      <w:r w:rsidRPr="003E3A8B">
        <w:rPr>
          <w:rFonts w:eastAsia="Times New Roman"/>
          <w:spacing w:val="-3"/>
          <w:sz w:val="22"/>
          <w:szCs w:val="22"/>
        </w:rPr>
        <w:t>m</w:t>
      </w:r>
      <w:r w:rsidRPr="003E3A8B">
        <w:rPr>
          <w:rFonts w:eastAsia="Times New Roman"/>
          <w:spacing w:val="2"/>
          <w:sz w:val="22"/>
          <w:szCs w:val="22"/>
        </w:rPr>
        <w:t>p</w:t>
      </w:r>
      <w:r w:rsidRPr="003E3A8B">
        <w:rPr>
          <w:rFonts w:eastAsia="Times New Roman"/>
          <w:sz w:val="22"/>
          <w:szCs w:val="22"/>
        </w:rPr>
        <w:t>i</w:t>
      </w:r>
      <w:r w:rsidRPr="003E3A8B">
        <w:rPr>
          <w:rFonts w:eastAsia="Times New Roman"/>
          <w:spacing w:val="-1"/>
          <w:sz w:val="22"/>
          <w:szCs w:val="22"/>
        </w:rPr>
        <w:t>c</w:t>
      </w:r>
      <w:r w:rsidRPr="003E3A8B">
        <w:rPr>
          <w:rFonts w:eastAsia="Times New Roman"/>
          <w:sz w:val="22"/>
          <w:szCs w:val="22"/>
        </w:rPr>
        <w:t>in</w:t>
      </w:r>
      <w:r w:rsidR="00277B4E" w:rsidRPr="003E3A8B">
        <w:rPr>
          <w:rFonts w:eastAsia="Times New Roman"/>
          <w:sz w:val="22"/>
          <w:szCs w:val="22"/>
        </w:rPr>
        <w:t>a</w:t>
      </w:r>
      <w:r w:rsidRPr="003E3A8B">
        <w:rPr>
          <w:rFonts w:eastAsia="Times New Roman"/>
          <w:sz w:val="22"/>
          <w:szCs w:val="22"/>
        </w:rPr>
        <w:t>,</w:t>
      </w:r>
      <w:r w:rsidRPr="003E3A8B">
        <w:rPr>
          <w:rFonts w:eastAsia="Times New Roman"/>
          <w:spacing w:val="30"/>
          <w:sz w:val="22"/>
          <w:szCs w:val="22"/>
        </w:rPr>
        <w:t xml:space="preserve"> </w:t>
      </w:r>
      <w:r w:rsidR="00277B4E" w:rsidRPr="003E3A8B">
        <w:rPr>
          <w:rFonts w:eastAsia="Times New Roman"/>
          <w:spacing w:val="-3"/>
          <w:sz w:val="22"/>
          <w:szCs w:val="22"/>
        </w:rPr>
        <w:t>u</w:t>
      </w:r>
      <w:r w:rsidRPr="003E3A8B">
        <w:rPr>
          <w:rFonts w:eastAsia="Times New Roman"/>
          <w:sz w:val="22"/>
          <w:szCs w:val="22"/>
        </w:rPr>
        <w:t>n</w:t>
      </w:r>
      <w:r w:rsidRPr="003E3A8B">
        <w:rPr>
          <w:rFonts w:eastAsia="Times New Roman"/>
          <w:spacing w:val="8"/>
          <w:sz w:val="22"/>
          <w:szCs w:val="22"/>
        </w:rPr>
        <w:t xml:space="preserve"> </w:t>
      </w:r>
      <w:r w:rsidRPr="003E3A8B">
        <w:rPr>
          <w:rFonts w:eastAsia="Times New Roman"/>
          <w:spacing w:val="-1"/>
          <w:w w:val="103"/>
          <w:sz w:val="22"/>
          <w:szCs w:val="22"/>
        </w:rPr>
        <w:t>a</w:t>
      </w:r>
      <w:r w:rsidRPr="003E3A8B">
        <w:rPr>
          <w:rFonts w:eastAsia="Times New Roman"/>
          <w:w w:val="103"/>
          <w:sz w:val="22"/>
          <w:szCs w:val="22"/>
        </w:rPr>
        <w:t>ntibiot</w:t>
      </w:r>
      <w:r w:rsidRPr="003E3A8B">
        <w:rPr>
          <w:rFonts w:eastAsia="Times New Roman"/>
          <w:spacing w:val="2"/>
          <w:w w:val="103"/>
          <w:sz w:val="22"/>
          <w:szCs w:val="22"/>
        </w:rPr>
        <w:t>i</w:t>
      </w:r>
      <w:r w:rsidRPr="003E3A8B">
        <w:rPr>
          <w:rFonts w:eastAsia="Times New Roman"/>
          <w:w w:val="103"/>
          <w:sz w:val="22"/>
          <w:szCs w:val="22"/>
        </w:rPr>
        <w:t>c</w:t>
      </w:r>
      <w:r w:rsidR="00277B4E" w:rsidRPr="003E3A8B">
        <w:rPr>
          <w:rFonts w:eastAsia="Times New Roman"/>
          <w:w w:val="103"/>
          <w:sz w:val="22"/>
          <w:szCs w:val="22"/>
        </w:rPr>
        <w:t>o</w:t>
      </w:r>
    </w:p>
    <w:p w14:paraId="064CA518" w14:textId="77777777" w:rsidR="00277B4E" w:rsidRPr="003E3A8B" w:rsidRDefault="00277B4E" w:rsidP="000A6A45">
      <w:pPr>
        <w:pStyle w:val="Default"/>
        <w:ind w:left="284"/>
        <w:rPr>
          <w:rFonts w:eastAsia="Times New Roman"/>
          <w:sz w:val="22"/>
          <w:szCs w:val="22"/>
        </w:rPr>
      </w:pPr>
      <w:r w:rsidRPr="003E3A8B">
        <w:rPr>
          <w:b/>
          <w:bCs/>
          <w:sz w:val="22"/>
          <w:szCs w:val="22"/>
        </w:rPr>
        <w:t xml:space="preserve">Se una delle condizioni descritte la riguarda, informi il medico </w:t>
      </w:r>
      <w:r w:rsidRPr="003E3A8B">
        <w:rPr>
          <w:sz w:val="22"/>
          <w:szCs w:val="22"/>
        </w:rPr>
        <w:t>prima di prendere rivaroxaban, poiché l’effetto di rivaroxaban può essere ridotto. Il medico deciderà se deve essere trattato con rivaroxaban e se deve essere tenuto sotto stretta osservazione</w:t>
      </w:r>
      <w:r w:rsidR="00B33086" w:rsidRPr="003E3A8B">
        <w:rPr>
          <w:sz w:val="22"/>
          <w:szCs w:val="22"/>
        </w:rPr>
        <w:t>.</w:t>
      </w:r>
      <w:r w:rsidR="000A6A45" w:rsidRPr="003E3A8B">
        <w:rPr>
          <w:sz w:val="22"/>
          <w:szCs w:val="22"/>
        </w:rPr>
        <w:t xml:space="preserve"> </w:t>
      </w:r>
    </w:p>
    <w:p w14:paraId="4566333B" w14:textId="77777777" w:rsidR="00903D82" w:rsidRPr="003E3A8B" w:rsidRDefault="00903D82" w:rsidP="00773A6E">
      <w:pPr>
        <w:spacing w:before="3" w:after="0" w:line="240" w:lineRule="exact"/>
        <w:rPr>
          <w:rFonts w:ascii="Times New Roman" w:hAnsi="Times New Roman" w:cs="Times New Roman"/>
          <w:lang w:val="it-IT"/>
        </w:rPr>
      </w:pPr>
    </w:p>
    <w:p w14:paraId="7CC82A08" w14:textId="5CBE2D60" w:rsidR="00903D82" w:rsidRPr="003E3A8B" w:rsidRDefault="00AE1D98"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2"/>
          <w:lang w:val="it-IT"/>
        </w:rPr>
        <w:t>Gravidanza</w:t>
      </w:r>
      <w:r w:rsidR="000A6A45" w:rsidRPr="003E3A8B">
        <w:rPr>
          <w:rFonts w:ascii="Times New Roman" w:eastAsia="Times New Roman" w:hAnsi="Times New Roman" w:cs="Times New Roman"/>
          <w:b/>
          <w:bCs/>
          <w:spacing w:val="-2"/>
          <w:lang w:val="it-IT"/>
        </w:rPr>
        <w:t xml:space="preserve"> e</w:t>
      </w:r>
      <w:r w:rsidRPr="003E3A8B">
        <w:rPr>
          <w:rFonts w:ascii="Times New Roman" w:eastAsia="Times New Roman" w:hAnsi="Times New Roman" w:cs="Times New Roman"/>
          <w:b/>
          <w:bCs/>
          <w:spacing w:val="-2"/>
          <w:lang w:val="it-IT"/>
        </w:rPr>
        <w:t xml:space="preserve"> allattamento</w:t>
      </w:r>
    </w:p>
    <w:p w14:paraId="26017FAD" w14:textId="77777777" w:rsidR="00F915A0" w:rsidRPr="003E3A8B" w:rsidRDefault="00F915A0" w:rsidP="00773A6E">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lastRenderedPageBreak/>
        <w:t>Non prenda rivaroxaban durante la gravidanza o l’allattamento. Se esiste la possibilità di iniziare una gravidanza, usi un metodo anticoncezionale affidabile durante l’assunzione di rivaroxaban. Se inizia una gravidanza mentre assume questo medicinale, informi immediatamente il medico, che deciderà come proseguire il trattamento.</w:t>
      </w:r>
    </w:p>
    <w:p w14:paraId="228BD29C" w14:textId="77777777" w:rsidR="00313FF5" w:rsidRPr="003E3A8B" w:rsidRDefault="00313FF5" w:rsidP="00313FF5">
      <w:pPr>
        <w:pStyle w:val="Default"/>
        <w:rPr>
          <w:b/>
          <w:bCs/>
          <w:sz w:val="22"/>
          <w:szCs w:val="22"/>
        </w:rPr>
      </w:pPr>
    </w:p>
    <w:p w14:paraId="691B7E71" w14:textId="77777777" w:rsidR="00313FF5" w:rsidRPr="003E3A8B" w:rsidRDefault="00313FF5" w:rsidP="00313FF5">
      <w:pPr>
        <w:pStyle w:val="Default"/>
        <w:rPr>
          <w:sz w:val="22"/>
          <w:szCs w:val="22"/>
        </w:rPr>
      </w:pPr>
      <w:r w:rsidRPr="003E3A8B">
        <w:rPr>
          <w:b/>
          <w:bCs/>
          <w:sz w:val="22"/>
          <w:szCs w:val="22"/>
        </w:rPr>
        <w:t xml:space="preserve">Guida di veicoli e utilizzo di macchinari </w:t>
      </w:r>
    </w:p>
    <w:p w14:paraId="5ECE91BC" w14:textId="77777777" w:rsidR="00F915A0" w:rsidRPr="003E3A8B" w:rsidRDefault="00313FF5" w:rsidP="00313FF5">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Rivaroxaban può causare capogiro (effetto indesiderato comune) o mancamenti (effetto indesiderato non comune) (vedere paragrafo 4, “Possibili effetti indesiderati”). Se compaiono questi sintomi, non guidi veicoli</w:t>
      </w:r>
      <w:r w:rsidR="00032F9B" w:rsidRPr="003E3A8B">
        <w:rPr>
          <w:rFonts w:ascii="Times New Roman" w:eastAsia="Times New Roman" w:hAnsi="Times New Roman" w:cs="Times New Roman"/>
          <w:spacing w:val="-1"/>
          <w:lang w:val="it-IT"/>
        </w:rPr>
        <w:t xml:space="preserve">, </w:t>
      </w:r>
      <w:r w:rsidR="00032F9B" w:rsidRPr="00BF52F6">
        <w:rPr>
          <w:rFonts w:ascii="Times New Roman" w:eastAsia="Times New Roman" w:hAnsi="Times New Roman" w:cs="Times New Roman"/>
          <w:spacing w:val="-1"/>
          <w:lang w:val="it-IT"/>
        </w:rPr>
        <w:t>non vada in bicicletta</w:t>
      </w:r>
      <w:r w:rsidRPr="00BF52F6">
        <w:rPr>
          <w:rFonts w:ascii="Times New Roman" w:eastAsia="Times New Roman" w:hAnsi="Times New Roman" w:cs="Times New Roman"/>
          <w:spacing w:val="-1"/>
          <w:lang w:val="it-IT"/>
        </w:rPr>
        <w:t xml:space="preserve"> e non usi </w:t>
      </w:r>
      <w:r w:rsidR="00032F9B" w:rsidRPr="00BF52F6">
        <w:rPr>
          <w:rFonts w:ascii="Times New Roman" w:eastAsia="Times New Roman" w:hAnsi="Times New Roman" w:cs="Times New Roman"/>
          <w:spacing w:val="-1"/>
          <w:lang w:val="it-IT"/>
        </w:rPr>
        <w:t>strumenti o</w:t>
      </w:r>
      <w:r w:rsidR="00032F9B" w:rsidRPr="003E3A8B">
        <w:rPr>
          <w:rFonts w:ascii="Times New Roman" w:eastAsia="Times New Roman" w:hAnsi="Times New Roman" w:cs="Times New Roman"/>
          <w:spacing w:val="-1"/>
          <w:lang w:val="it-IT"/>
        </w:rPr>
        <w:t xml:space="preserve"> </w:t>
      </w:r>
      <w:r w:rsidRPr="003E3A8B">
        <w:rPr>
          <w:rFonts w:ascii="Times New Roman" w:eastAsia="Times New Roman" w:hAnsi="Times New Roman" w:cs="Times New Roman"/>
          <w:spacing w:val="-1"/>
          <w:lang w:val="it-IT"/>
        </w:rPr>
        <w:t>macchinari</w:t>
      </w:r>
      <w:r w:rsidR="000A6A45" w:rsidRPr="003E3A8B">
        <w:rPr>
          <w:rFonts w:ascii="Times New Roman" w:eastAsia="Times New Roman" w:hAnsi="Times New Roman" w:cs="Times New Roman"/>
          <w:spacing w:val="-1"/>
          <w:lang w:val="it-IT"/>
        </w:rPr>
        <w:t>.</w:t>
      </w:r>
    </w:p>
    <w:p w14:paraId="35B9CD96" w14:textId="77777777" w:rsidR="00313FF5" w:rsidRPr="003E3A8B" w:rsidRDefault="00313FF5" w:rsidP="00773A6E">
      <w:pPr>
        <w:spacing w:before="5" w:after="0" w:line="246" w:lineRule="auto"/>
        <w:ind w:right="170"/>
        <w:rPr>
          <w:rFonts w:ascii="Times New Roman" w:eastAsia="Times New Roman" w:hAnsi="Times New Roman" w:cs="Times New Roman"/>
          <w:spacing w:val="-1"/>
          <w:lang w:val="it-IT"/>
        </w:rPr>
      </w:pPr>
    </w:p>
    <w:p w14:paraId="3410C9BC" w14:textId="77777777" w:rsidR="00B20688" w:rsidRPr="003E3A8B" w:rsidRDefault="00B20688" w:rsidP="00B20688">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b/>
          <w:bCs/>
          <w:spacing w:val="-1"/>
          <w:lang w:val="it-IT"/>
        </w:rPr>
        <w:t>Rivaroxaban Dr. Reddy’s contiene lattosio</w:t>
      </w:r>
      <w:r w:rsidR="00032F9B" w:rsidRPr="003E3A8B">
        <w:rPr>
          <w:rFonts w:ascii="Times New Roman" w:eastAsia="Times New Roman" w:hAnsi="Times New Roman" w:cs="Times New Roman"/>
          <w:b/>
          <w:bCs/>
          <w:spacing w:val="-1"/>
          <w:lang w:val="it-IT"/>
        </w:rPr>
        <w:t xml:space="preserve"> </w:t>
      </w:r>
      <w:r w:rsidR="00032F9B" w:rsidRPr="00BF52F6">
        <w:rPr>
          <w:rFonts w:ascii="Times New Roman" w:eastAsia="Times New Roman" w:hAnsi="Times New Roman" w:cs="Times New Roman"/>
          <w:b/>
          <w:bCs/>
          <w:spacing w:val="-1"/>
          <w:lang w:val="it-IT"/>
        </w:rPr>
        <w:t>e sodio</w:t>
      </w:r>
    </w:p>
    <w:p w14:paraId="03180DC3" w14:textId="77777777" w:rsidR="00B20688" w:rsidRPr="003E3A8B" w:rsidRDefault="00B20688" w:rsidP="00B20688">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Se il medico le ha diagnosticato un’intolleranza ad alcuni zuccheri, lo contatti prima di prendere questo medicinale</w:t>
      </w:r>
      <w:r w:rsidR="000A6A45" w:rsidRPr="003E3A8B">
        <w:rPr>
          <w:rFonts w:ascii="Times New Roman" w:eastAsia="Times New Roman" w:hAnsi="Times New Roman" w:cs="Times New Roman"/>
          <w:spacing w:val="-1"/>
          <w:lang w:val="it-IT"/>
        </w:rPr>
        <w:t>.</w:t>
      </w:r>
    </w:p>
    <w:p w14:paraId="4CD4AADC" w14:textId="77777777" w:rsidR="00903D82" w:rsidRPr="003E3A8B" w:rsidRDefault="00903D82" w:rsidP="00773A6E">
      <w:pPr>
        <w:spacing w:after="0" w:line="200" w:lineRule="exact"/>
        <w:rPr>
          <w:rFonts w:ascii="Times New Roman" w:hAnsi="Times New Roman" w:cs="Times New Roman"/>
          <w:lang w:val="it-IT"/>
        </w:rPr>
      </w:pPr>
    </w:p>
    <w:p w14:paraId="15AB9C88" w14:textId="35C4F8DF" w:rsidR="00903D82" w:rsidRPr="003E3A8B" w:rsidRDefault="00032F9B" w:rsidP="00773A6E">
      <w:pPr>
        <w:spacing w:before="18" w:after="0" w:line="260" w:lineRule="exact"/>
        <w:rPr>
          <w:rFonts w:ascii="Times New Roman" w:hAnsi="Times New Roman" w:cs="Times New Roman"/>
          <w:lang w:val="it-IT"/>
        </w:rPr>
      </w:pPr>
      <w:r w:rsidRPr="00BF52F6">
        <w:rPr>
          <w:rFonts w:ascii="Times New Roman" w:hAnsi="Times New Roman" w:cs="Times New Roman"/>
          <w:lang w:val="it-IT"/>
        </w:rPr>
        <w:t>Questo medicinale contiene meno di 1 mmol di sodio (23 mg) per compressa, cioè è essenzialmente “</w:t>
      </w:r>
      <w:r w:rsidR="0062494B" w:rsidRPr="00BF52F6">
        <w:rPr>
          <w:rFonts w:ascii="Times New Roman" w:hAnsi="Times New Roman" w:cs="Times New Roman"/>
          <w:lang w:val="it-IT"/>
        </w:rPr>
        <w:t>senza</w:t>
      </w:r>
      <w:r w:rsidRPr="00BF52F6">
        <w:rPr>
          <w:rFonts w:ascii="Times New Roman" w:hAnsi="Times New Roman" w:cs="Times New Roman"/>
          <w:lang w:val="it-IT"/>
        </w:rPr>
        <w:t xml:space="preserve"> sodio”.</w:t>
      </w:r>
    </w:p>
    <w:p w14:paraId="73A0D961" w14:textId="77777777" w:rsidR="00032F9B" w:rsidRPr="003E3A8B" w:rsidRDefault="00032F9B" w:rsidP="00773A6E">
      <w:pPr>
        <w:spacing w:before="18" w:after="0" w:line="260" w:lineRule="exact"/>
        <w:rPr>
          <w:rFonts w:ascii="Times New Roman" w:hAnsi="Times New Roman" w:cs="Times New Roman"/>
          <w:lang w:val="it-IT"/>
        </w:rPr>
      </w:pPr>
    </w:p>
    <w:p w14:paraId="7CC0657B" w14:textId="77777777" w:rsidR="00903D82" w:rsidRPr="003E3A8B" w:rsidRDefault="00397F01" w:rsidP="00773A6E">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3.</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136312" w:rsidRPr="003E3A8B">
        <w:rPr>
          <w:rFonts w:ascii="Times New Roman" w:eastAsia="Times New Roman" w:hAnsi="Times New Roman" w:cs="Times New Roman"/>
          <w:b/>
          <w:bCs/>
          <w:lang w:val="it-IT"/>
        </w:rPr>
        <w:t xml:space="preserve">Come prendere </w:t>
      </w:r>
      <w:r w:rsidR="00136312" w:rsidRPr="003E3A8B">
        <w:rPr>
          <w:rFonts w:ascii="Times New Roman" w:eastAsia="Times New Roman" w:hAnsi="Times New Roman" w:cs="Times New Roman"/>
          <w:b/>
          <w:bCs/>
          <w:spacing w:val="-1"/>
          <w:lang w:val="it-IT"/>
        </w:rPr>
        <w:t>Rivaroxaban Dr. Reddy’s</w:t>
      </w:r>
    </w:p>
    <w:p w14:paraId="7C021AA3" w14:textId="77777777" w:rsidR="00921864" w:rsidRPr="003E3A8B" w:rsidRDefault="00921864" w:rsidP="00773A6E">
      <w:pPr>
        <w:spacing w:after="0" w:line="247" w:lineRule="auto"/>
        <w:ind w:right="237"/>
        <w:rPr>
          <w:rFonts w:ascii="Times New Roman" w:eastAsia="Times New Roman" w:hAnsi="Times New Roman" w:cs="Times New Roman"/>
          <w:spacing w:val="-1"/>
          <w:lang w:val="it-IT"/>
        </w:rPr>
      </w:pPr>
    </w:p>
    <w:p w14:paraId="77C4E243" w14:textId="77777777" w:rsidR="00136312" w:rsidRPr="003E3A8B" w:rsidRDefault="00136312" w:rsidP="00773A6E">
      <w:pPr>
        <w:spacing w:after="0" w:line="247" w:lineRule="auto"/>
        <w:ind w:right="237"/>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Prenda questo medicinale seguendo sempre esattamente le istruzioni del medico. Se ha dubbi consulti il medico o il farmacista.</w:t>
      </w:r>
    </w:p>
    <w:p w14:paraId="572918B4" w14:textId="77777777" w:rsidR="00136312" w:rsidRPr="003E3A8B" w:rsidRDefault="00136312" w:rsidP="00773A6E">
      <w:pPr>
        <w:spacing w:after="0" w:line="247" w:lineRule="auto"/>
        <w:ind w:right="237"/>
        <w:rPr>
          <w:rFonts w:ascii="Times New Roman" w:eastAsia="Times New Roman" w:hAnsi="Times New Roman" w:cs="Times New Roman"/>
          <w:spacing w:val="-1"/>
          <w:lang w:val="it-IT"/>
        </w:rPr>
      </w:pPr>
    </w:p>
    <w:p w14:paraId="5EA58EAD" w14:textId="77777777" w:rsidR="00903D82" w:rsidRPr="003E3A8B" w:rsidRDefault="00136312" w:rsidP="00773A6E">
      <w:pPr>
        <w:spacing w:after="0" w:line="240" w:lineRule="auto"/>
        <w:ind w:right="-20"/>
        <w:rPr>
          <w:rFonts w:ascii="Times New Roman" w:eastAsia="Times New Roman" w:hAnsi="Times New Roman" w:cs="Times New Roman"/>
          <w:b/>
          <w:lang w:val="it-IT"/>
        </w:rPr>
      </w:pPr>
      <w:r w:rsidRPr="003E3A8B">
        <w:rPr>
          <w:rFonts w:ascii="Times New Roman" w:hAnsi="Times New Roman" w:cs="Times New Roman"/>
          <w:b/>
          <w:lang w:val="it-IT"/>
        </w:rPr>
        <w:t>Quanto prenderne</w:t>
      </w:r>
    </w:p>
    <w:p w14:paraId="105F6229" w14:textId="77777777" w:rsidR="00136312" w:rsidRPr="003E3A8B" w:rsidRDefault="00136312" w:rsidP="00773A6E">
      <w:pPr>
        <w:spacing w:before="3" w:after="0" w:line="247" w:lineRule="auto"/>
        <w:ind w:right="91"/>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La dose raccomandata è una compressa da 2,5 mg due volte al giorno. Prenda rivaroxaban sempre alla stessa ora del giorno (per esempio, una compressa al mattino e una alla sera). Questo medicinale può essere assunto con o senza i pasti.</w:t>
      </w:r>
    </w:p>
    <w:p w14:paraId="3645742B" w14:textId="77777777" w:rsidR="00136312" w:rsidRPr="003E3A8B" w:rsidRDefault="00136312" w:rsidP="00773A6E">
      <w:pPr>
        <w:spacing w:before="18" w:after="0" w:line="220" w:lineRule="exact"/>
        <w:rPr>
          <w:rFonts w:ascii="Times New Roman" w:hAnsi="Times New Roman" w:cs="Times New Roman"/>
          <w:lang w:val="it-IT"/>
        </w:rPr>
      </w:pPr>
    </w:p>
    <w:p w14:paraId="21867515" w14:textId="77777777" w:rsidR="00136312" w:rsidRPr="003E3A8B" w:rsidRDefault="00136312" w:rsidP="00136312">
      <w:pPr>
        <w:pStyle w:val="Default"/>
        <w:rPr>
          <w:sz w:val="22"/>
          <w:szCs w:val="22"/>
        </w:rPr>
      </w:pPr>
      <w:r w:rsidRPr="003E3A8B">
        <w:rPr>
          <w:sz w:val="22"/>
          <w:szCs w:val="22"/>
        </w:rPr>
        <w:t xml:space="preserve">Se ha difficoltà a deglutire la compressa intera, chieda al medico come assumere rivaroxaban in altro modo. La compressa può essere frantumata e mescolata con un po’ d’acqua o con purea di mele immediatamente prima di assumerla. </w:t>
      </w:r>
    </w:p>
    <w:p w14:paraId="3E4669D7" w14:textId="77777777" w:rsidR="00136312" w:rsidRPr="003E3A8B" w:rsidRDefault="00136312" w:rsidP="00136312">
      <w:pPr>
        <w:spacing w:before="18" w:after="0" w:line="220" w:lineRule="exact"/>
        <w:rPr>
          <w:lang w:val="it-IT"/>
        </w:rPr>
      </w:pPr>
      <w:r w:rsidRPr="003E3A8B">
        <w:rPr>
          <w:rFonts w:ascii="Times New Roman" w:hAnsi="Times New Roman" w:cs="Times New Roman"/>
          <w:color w:val="000000"/>
          <w:lang w:val="it-IT"/>
        </w:rPr>
        <w:t>Se necessario, il medico può somministrarle la compressa frantumata di rivaroxaban attraverso un tubo inserito nello stomaco</w:t>
      </w:r>
      <w:r w:rsidRPr="003E3A8B">
        <w:rPr>
          <w:lang w:val="it-IT"/>
        </w:rPr>
        <w:t>.</w:t>
      </w:r>
    </w:p>
    <w:p w14:paraId="2E573453" w14:textId="77777777" w:rsidR="00F73289" w:rsidRPr="003E3A8B" w:rsidRDefault="00F73289" w:rsidP="00136312">
      <w:pPr>
        <w:spacing w:before="18" w:after="0" w:line="220" w:lineRule="exact"/>
        <w:rPr>
          <w:lang w:val="it-IT"/>
        </w:rPr>
      </w:pPr>
    </w:p>
    <w:p w14:paraId="627F181C" w14:textId="77777777" w:rsidR="00F73289" w:rsidRPr="003E3A8B" w:rsidRDefault="00F73289" w:rsidP="00F73289">
      <w:pPr>
        <w:pStyle w:val="Default"/>
        <w:rPr>
          <w:sz w:val="22"/>
          <w:szCs w:val="22"/>
        </w:rPr>
      </w:pPr>
      <w:r w:rsidRPr="003E3A8B">
        <w:rPr>
          <w:sz w:val="22"/>
          <w:szCs w:val="22"/>
        </w:rPr>
        <w:t xml:space="preserve">Rivaroxaban non le verrà somministrato da solo. Il medico le prescriverà anche acido acetilsalicilico. Se deve prendere Rivaroxaban Dr. Reddy’s dopo una sindrome coronarica acuta, il medico potrà prescriverle anche clopidogrel o ticlopidina. </w:t>
      </w:r>
    </w:p>
    <w:p w14:paraId="40CCE0B5" w14:textId="77777777" w:rsidR="00032F9B" w:rsidRPr="003E3A8B" w:rsidRDefault="00032F9B" w:rsidP="00F73289">
      <w:pPr>
        <w:pStyle w:val="Default"/>
        <w:rPr>
          <w:sz w:val="22"/>
          <w:szCs w:val="22"/>
        </w:rPr>
      </w:pPr>
      <w:r w:rsidRPr="00BF52F6">
        <w:rPr>
          <w:sz w:val="22"/>
          <w:szCs w:val="22"/>
        </w:rPr>
        <w:t>Se riceve Rivaroxaban Dr. Reddy’s dopo una procedura per ripristinare il flusso sanguigno di un’arteria ristretta o chiusa, il suo medico potrà prescriverle clopidogrel da assumere in aggiunta all’acido acetilsalicilico per un breve periodo.</w:t>
      </w:r>
    </w:p>
    <w:p w14:paraId="0ED5673C" w14:textId="77777777" w:rsidR="00032F9B" w:rsidRPr="003E3A8B" w:rsidRDefault="00032F9B" w:rsidP="00F73289">
      <w:pPr>
        <w:pStyle w:val="Default"/>
        <w:rPr>
          <w:sz w:val="22"/>
          <w:szCs w:val="22"/>
        </w:rPr>
      </w:pPr>
    </w:p>
    <w:p w14:paraId="2BE6165B" w14:textId="77777777" w:rsidR="00F73289" w:rsidRPr="003E3A8B" w:rsidRDefault="00F73289" w:rsidP="00F73289">
      <w:pPr>
        <w:pStyle w:val="Default"/>
        <w:rPr>
          <w:sz w:val="22"/>
          <w:szCs w:val="22"/>
        </w:rPr>
      </w:pPr>
      <w:r w:rsidRPr="003E3A8B">
        <w:rPr>
          <w:sz w:val="22"/>
          <w:szCs w:val="22"/>
        </w:rPr>
        <w:t>Il medico le prescriverà la dose corretta di questi medicinali (generalmente da 75 a 100 mg di acido acetilsalicilico al giorno oppure una dose giornaliera di 75 - 100 mg di acido acetilsalicilico più una dose giornaliera di 75 mg di clopidogrel o una dose giornaliera standard di ticlopidina).</w:t>
      </w:r>
    </w:p>
    <w:p w14:paraId="34F46552" w14:textId="77777777" w:rsidR="00903D82" w:rsidRPr="003E3A8B" w:rsidRDefault="00903D82" w:rsidP="00773A6E">
      <w:pPr>
        <w:spacing w:before="12" w:after="0" w:line="260" w:lineRule="exact"/>
        <w:rPr>
          <w:rFonts w:ascii="Times New Roman" w:hAnsi="Times New Roman" w:cs="Times New Roman"/>
          <w:lang w:val="it-IT"/>
        </w:rPr>
      </w:pPr>
    </w:p>
    <w:p w14:paraId="1EDFC07A" w14:textId="77777777" w:rsidR="00903D82" w:rsidRPr="003E3A8B" w:rsidRDefault="00AA24B9"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Quando inziare con </w:t>
      </w:r>
      <w:r w:rsidRPr="003E3A8B">
        <w:rPr>
          <w:rFonts w:ascii="Times New Roman" w:eastAsia="Times New Roman" w:hAnsi="Times New Roman" w:cs="Times New Roman"/>
          <w:b/>
          <w:bCs/>
          <w:spacing w:val="-1"/>
          <w:lang w:val="it-IT"/>
        </w:rPr>
        <w:t>Rivaroxaban Dr. Reddy’s</w:t>
      </w:r>
    </w:p>
    <w:p w14:paraId="08E7B8F4" w14:textId="77777777" w:rsidR="00AA24B9" w:rsidRPr="003E3A8B" w:rsidRDefault="00AA24B9" w:rsidP="00AA24B9">
      <w:pPr>
        <w:pStyle w:val="Default"/>
        <w:rPr>
          <w:sz w:val="22"/>
          <w:szCs w:val="22"/>
        </w:rPr>
      </w:pPr>
      <w:r w:rsidRPr="003E3A8B">
        <w:rPr>
          <w:sz w:val="22"/>
          <w:szCs w:val="22"/>
        </w:rPr>
        <w:t xml:space="preserve">Il trattamento con rivaroxaban dopo una sindrome coronarica acuta deve iniziare il più presto possibile dopo la stabilizzazione della sindrome coronarica acuta, non prima di 24 ore dopo il ricovero in ospedale e nel momento in cui la terapia anticoagulante parenterale (per iniezione) verrebbe normalmente interrotta. </w:t>
      </w:r>
    </w:p>
    <w:p w14:paraId="3CAF17B2" w14:textId="77777777" w:rsidR="00AA24B9" w:rsidRPr="003E3A8B" w:rsidRDefault="00AA24B9" w:rsidP="00AA24B9">
      <w:pPr>
        <w:pStyle w:val="Default"/>
        <w:rPr>
          <w:sz w:val="22"/>
          <w:szCs w:val="22"/>
        </w:rPr>
      </w:pPr>
      <w:r w:rsidRPr="003E3A8B">
        <w:rPr>
          <w:sz w:val="22"/>
          <w:szCs w:val="22"/>
        </w:rPr>
        <w:t xml:space="preserve">Se le è stata diagnosticata una malattia delle arterie coronarie o una malattia delle arterie periferiche, il medico le dirà quando iniziare il trattamento con Rivaroxaban Dr. Reddy’s. </w:t>
      </w:r>
    </w:p>
    <w:p w14:paraId="242CE434" w14:textId="77777777" w:rsidR="00AA24B9" w:rsidRPr="003E3A8B" w:rsidRDefault="00AA24B9" w:rsidP="00AA24B9">
      <w:pPr>
        <w:pStyle w:val="Default"/>
        <w:rPr>
          <w:sz w:val="22"/>
          <w:szCs w:val="22"/>
        </w:rPr>
      </w:pPr>
      <w:r w:rsidRPr="003E3A8B">
        <w:rPr>
          <w:sz w:val="22"/>
          <w:szCs w:val="22"/>
        </w:rPr>
        <w:t>Il medico deciderà quanto a lungo continuare il suo trattamento</w:t>
      </w:r>
      <w:r w:rsidR="00A45EE8" w:rsidRPr="003E3A8B">
        <w:rPr>
          <w:sz w:val="22"/>
          <w:szCs w:val="22"/>
        </w:rPr>
        <w:t>.</w:t>
      </w:r>
    </w:p>
    <w:p w14:paraId="693B5EE1" w14:textId="77777777" w:rsidR="00AA24B9" w:rsidRPr="003E3A8B" w:rsidRDefault="00AA24B9" w:rsidP="00773A6E">
      <w:pPr>
        <w:spacing w:before="3" w:after="0" w:line="249" w:lineRule="auto"/>
        <w:ind w:right="314"/>
        <w:rPr>
          <w:rFonts w:ascii="Times New Roman" w:eastAsia="Times New Roman" w:hAnsi="Times New Roman" w:cs="Times New Roman"/>
          <w:b/>
          <w:spacing w:val="-2"/>
          <w:lang w:val="it-IT"/>
        </w:rPr>
      </w:pPr>
    </w:p>
    <w:p w14:paraId="25B3BC3A" w14:textId="77777777" w:rsidR="00A45EE8" w:rsidRPr="003E3A8B" w:rsidRDefault="00A45EE8" w:rsidP="00773A6E">
      <w:pPr>
        <w:spacing w:before="3" w:after="0" w:line="249" w:lineRule="auto"/>
        <w:ind w:right="314"/>
        <w:rPr>
          <w:rFonts w:ascii="Times New Roman" w:eastAsia="Times New Roman" w:hAnsi="Times New Roman" w:cs="Times New Roman"/>
          <w:b/>
          <w:spacing w:val="-2"/>
          <w:lang w:val="it-IT"/>
        </w:rPr>
      </w:pPr>
      <w:r w:rsidRPr="003E3A8B">
        <w:rPr>
          <w:rFonts w:ascii="Times New Roman" w:eastAsia="Times New Roman" w:hAnsi="Times New Roman" w:cs="Times New Roman"/>
          <w:b/>
          <w:spacing w:val="-2"/>
          <w:lang w:val="it-IT"/>
        </w:rPr>
        <w:t xml:space="preserve">Se prende più </w:t>
      </w:r>
      <w:r w:rsidRPr="003E3A8B">
        <w:rPr>
          <w:rFonts w:ascii="Times New Roman" w:eastAsia="Times New Roman" w:hAnsi="Times New Roman" w:cs="Times New Roman"/>
          <w:b/>
          <w:bCs/>
          <w:spacing w:val="-1"/>
          <w:lang w:val="it-IT"/>
        </w:rPr>
        <w:t>Rivaroxaban Dr. Reddy’s</w:t>
      </w:r>
      <w:r w:rsidRPr="003E3A8B">
        <w:rPr>
          <w:rFonts w:ascii="Times New Roman" w:eastAsia="Times New Roman" w:hAnsi="Times New Roman" w:cs="Times New Roman"/>
          <w:b/>
          <w:spacing w:val="-2"/>
          <w:lang w:val="it-IT"/>
        </w:rPr>
        <w:t xml:space="preserve"> di quanto deve</w:t>
      </w:r>
    </w:p>
    <w:p w14:paraId="7B48B26A" w14:textId="77777777" w:rsidR="00A45EE8" w:rsidRPr="003E3A8B" w:rsidRDefault="00A45EE8" w:rsidP="00A45EE8">
      <w:pPr>
        <w:spacing w:after="0" w:line="250" w:lineRule="auto"/>
        <w:ind w:right="114"/>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lastRenderedPageBreak/>
        <w:t xml:space="preserve">Si rivolga immediatamente al medico se ha preso troppe compresse di rivaroxaban. Se ha preso una quantità eccessiva di rivaroxaban, il rischio di sanguinamenti aumenta. </w:t>
      </w:r>
    </w:p>
    <w:p w14:paraId="2EF1994D" w14:textId="77777777" w:rsidR="00903D82" w:rsidRPr="003E3A8B" w:rsidRDefault="00903D82" w:rsidP="00773A6E">
      <w:pPr>
        <w:spacing w:after="0" w:line="240" w:lineRule="exact"/>
        <w:rPr>
          <w:rFonts w:ascii="Times New Roman" w:hAnsi="Times New Roman" w:cs="Times New Roman"/>
          <w:lang w:val="it-IT"/>
        </w:rPr>
      </w:pPr>
    </w:p>
    <w:p w14:paraId="0592DE24" w14:textId="77777777" w:rsidR="000A5D4B" w:rsidRPr="003E3A8B" w:rsidRDefault="000A5D4B" w:rsidP="00773A6E">
      <w:pPr>
        <w:spacing w:after="0" w:line="240" w:lineRule="auto"/>
        <w:ind w:right="-20"/>
        <w:rPr>
          <w:rFonts w:ascii="Times New Roman" w:eastAsia="Times New Roman" w:hAnsi="Times New Roman" w:cs="Times New Roman"/>
          <w:b/>
          <w:bCs/>
          <w:spacing w:val="-4"/>
          <w:lang w:val="it-IT"/>
        </w:rPr>
      </w:pPr>
      <w:r w:rsidRPr="003E3A8B">
        <w:rPr>
          <w:rFonts w:ascii="Times New Roman" w:eastAsia="Times New Roman" w:hAnsi="Times New Roman" w:cs="Times New Roman"/>
          <w:b/>
          <w:bCs/>
          <w:spacing w:val="-4"/>
          <w:lang w:val="it-IT"/>
        </w:rPr>
        <w:t xml:space="preserve">Se dimentica di prendere </w:t>
      </w:r>
      <w:r w:rsidRPr="003E3A8B">
        <w:rPr>
          <w:rFonts w:ascii="Times New Roman" w:eastAsia="Times New Roman" w:hAnsi="Times New Roman" w:cs="Times New Roman"/>
          <w:b/>
          <w:bCs/>
          <w:spacing w:val="-1"/>
          <w:lang w:val="it-IT"/>
        </w:rPr>
        <w:t>Rivaroxaban Dr. Reddy’s</w:t>
      </w:r>
    </w:p>
    <w:p w14:paraId="6E60C346" w14:textId="77777777" w:rsidR="000A5D4B" w:rsidRPr="003E3A8B" w:rsidRDefault="000A5D4B" w:rsidP="000A5D4B">
      <w:pPr>
        <w:spacing w:before="3" w:after="0" w:line="247" w:lineRule="auto"/>
        <w:ind w:right="165"/>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Non prenda una dose doppia per compensare la dimenticanza della dose. Se dimentica una dose, prenda la dose successiva all’ora abituale. </w:t>
      </w:r>
    </w:p>
    <w:p w14:paraId="1130371D" w14:textId="77777777" w:rsidR="00903D82" w:rsidRPr="003E3A8B" w:rsidRDefault="00903D82" w:rsidP="00773A6E">
      <w:pPr>
        <w:spacing w:before="3" w:after="0" w:line="240" w:lineRule="exact"/>
        <w:rPr>
          <w:rFonts w:ascii="Times New Roman" w:hAnsi="Times New Roman" w:cs="Times New Roman"/>
          <w:lang w:val="it-IT"/>
        </w:rPr>
      </w:pPr>
    </w:p>
    <w:p w14:paraId="01BF0F8F" w14:textId="77777777" w:rsidR="00D7560D" w:rsidRPr="003E3A8B" w:rsidRDefault="00D7560D" w:rsidP="00773A6E">
      <w:pPr>
        <w:spacing w:after="0" w:line="240" w:lineRule="auto"/>
        <w:ind w:right="-20"/>
        <w:rPr>
          <w:rFonts w:ascii="Times New Roman" w:eastAsia="Times New Roman" w:hAnsi="Times New Roman" w:cs="Times New Roman"/>
          <w:b/>
          <w:bCs/>
          <w:spacing w:val="-4"/>
          <w:lang w:val="it-IT"/>
        </w:rPr>
      </w:pPr>
      <w:r w:rsidRPr="003E3A8B">
        <w:rPr>
          <w:rFonts w:ascii="Times New Roman" w:eastAsia="Times New Roman" w:hAnsi="Times New Roman" w:cs="Times New Roman"/>
          <w:b/>
          <w:bCs/>
          <w:spacing w:val="-4"/>
          <w:lang w:val="it-IT"/>
        </w:rPr>
        <w:t xml:space="preserve">Se interrompe il trattamento con </w:t>
      </w:r>
      <w:r w:rsidRPr="003E3A8B">
        <w:rPr>
          <w:rFonts w:ascii="Times New Roman" w:eastAsia="Times New Roman" w:hAnsi="Times New Roman" w:cs="Times New Roman"/>
          <w:b/>
          <w:bCs/>
          <w:spacing w:val="-1"/>
          <w:lang w:val="it-IT"/>
        </w:rPr>
        <w:t>Rivaroxaban Dr. Reddy’s</w:t>
      </w:r>
    </w:p>
    <w:p w14:paraId="19C48105" w14:textId="77777777" w:rsidR="00D7560D" w:rsidRPr="003E3A8B" w:rsidRDefault="00D7560D" w:rsidP="00D7560D">
      <w:pPr>
        <w:spacing w:before="5" w:after="0" w:line="240" w:lineRule="auto"/>
        <w:ind w:right="-20"/>
        <w:rPr>
          <w:lang w:val="it-IT"/>
        </w:rPr>
      </w:pPr>
      <w:r w:rsidRPr="003E3A8B">
        <w:rPr>
          <w:rFonts w:ascii="Times New Roman" w:eastAsia="Times New Roman" w:hAnsi="Times New Roman" w:cs="Times New Roman"/>
          <w:spacing w:val="-2"/>
          <w:lang w:val="it-IT"/>
        </w:rPr>
        <w:t xml:space="preserve">Prenda regolarmente rivaroxaban per tutto il tempo prescritto dal medico. </w:t>
      </w:r>
      <w:r w:rsidRPr="003E3A8B">
        <w:rPr>
          <w:rFonts w:ascii="Times New Roman" w:eastAsia="Times New Roman" w:hAnsi="Times New Roman" w:cs="Times New Roman"/>
          <w:spacing w:val="-2"/>
          <w:lang w:val="it-IT"/>
        </w:rPr>
        <w:cr/>
      </w:r>
    </w:p>
    <w:p w14:paraId="22966CC5" w14:textId="77777777" w:rsidR="00D7560D" w:rsidRPr="003E3A8B" w:rsidRDefault="00D7560D" w:rsidP="00D7560D">
      <w:pPr>
        <w:spacing w:before="5" w:after="0" w:line="240" w:lineRule="auto"/>
        <w:ind w:right="-2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Non interrompa l’assunzione di rivaroxaban senza averne prima parlato con il medico. Se interrompe</w:t>
      </w:r>
    </w:p>
    <w:p w14:paraId="7FD784C6" w14:textId="77777777" w:rsidR="00903D82" w:rsidRPr="003E3A8B" w:rsidRDefault="00D7560D" w:rsidP="00D7560D">
      <w:pPr>
        <w:spacing w:before="5" w:after="0" w:line="240" w:lineRule="auto"/>
        <w:ind w:right="-2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l’assunzione di questo medicinale, può aumentare il rischio di un nuovo attacco di cuore o di un ictus o di morire per una malattia del cuore o dei vasi sanguigni.</w:t>
      </w:r>
    </w:p>
    <w:p w14:paraId="0A0D9D83" w14:textId="77777777" w:rsidR="00D7560D" w:rsidRPr="003E3A8B" w:rsidRDefault="00D7560D" w:rsidP="00D7560D">
      <w:pPr>
        <w:spacing w:before="5" w:after="0" w:line="240" w:lineRule="auto"/>
        <w:ind w:right="-20"/>
        <w:rPr>
          <w:rFonts w:ascii="Times New Roman" w:hAnsi="Times New Roman" w:cs="Times New Roman"/>
          <w:lang w:val="it-IT"/>
        </w:rPr>
      </w:pPr>
    </w:p>
    <w:p w14:paraId="47606E8D" w14:textId="77777777" w:rsidR="00D7560D" w:rsidRPr="003E3A8B" w:rsidRDefault="00D7560D" w:rsidP="00D7560D">
      <w:pPr>
        <w:spacing w:before="5" w:after="0" w:line="240" w:lineRule="auto"/>
        <w:ind w:right="-20"/>
        <w:rPr>
          <w:rFonts w:ascii="Times New Roman" w:hAnsi="Times New Roman" w:cs="Times New Roman"/>
          <w:lang w:val="it-IT"/>
        </w:rPr>
      </w:pPr>
      <w:r w:rsidRPr="003E3A8B">
        <w:rPr>
          <w:rFonts w:ascii="Times New Roman" w:hAnsi="Times New Roman" w:cs="Times New Roman"/>
          <w:lang w:val="it-IT"/>
        </w:rPr>
        <w:t>Se ha qualsiasi dubbio sull’uso di questo medicinale, si rivolga al medico o al farmacista.</w:t>
      </w:r>
    </w:p>
    <w:p w14:paraId="597DE765" w14:textId="77777777" w:rsidR="00903D82" w:rsidRPr="003E3A8B" w:rsidRDefault="00903D82" w:rsidP="00773A6E">
      <w:pPr>
        <w:spacing w:after="0" w:line="200" w:lineRule="exact"/>
        <w:rPr>
          <w:rFonts w:ascii="Times New Roman" w:hAnsi="Times New Roman" w:cs="Times New Roman"/>
          <w:lang w:val="it-IT"/>
        </w:rPr>
      </w:pPr>
    </w:p>
    <w:p w14:paraId="4E22F52B" w14:textId="77777777" w:rsidR="00903D82" w:rsidRPr="003E3A8B" w:rsidRDefault="00903D82" w:rsidP="00773A6E">
      <w:pPr>
        <w:spacing w:before="8" w:after="0" w:line="280" w:lineRule="exact"/>
        <w:rPr>
          <w:rFonts w:ascii="Times New Roman" w:hAnsi="Times New Roman" w:cs="Times New Roman"/>
          <w:lang w:val="it-IT"/>
        </w:rPr>
      </w:pPr>
    </w:p>
    <w:p w14:paraId="2E24468B" w14:textId="77777777" w:rsidR="00921864" w:rsidRPr="003E3A8B" w:rsidRDefault="00397F01" w:rsidP="00921864">
      <w:pPr>
        <w:tabs>
          <w:tab w:val="left" w:pos="660"/>
        </w:tabs>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lang w:val="it-IT"/>
        </w:rPr>
        <w:t>4.</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921864" w:rsidRPr="003E3A8B">
        <w:rPr>
          <w:rFonts w:ascii="Times New Roman" w:eastAsia="Times New Roman" w:hAnsi="Times New Roman" w:cs="Times New Roman"/>
          <w:b/>
          <w:bCs/>
          <w:spacing w:val="1"/>
          <w:lang w:val="it-IT"/>
        </w:rPr>
        <w:t xml:space="preserve">Possibili effetti indesiderati </w:t>
      </w:r>
      <w:r w:rsidR="00921864" w:rsidRPr="003E3A8B">
        <w:rPr>
          <w:rFonts w:ascii="Times New Roman" w:eastAsia="Times New Roman" w:hAnsi="Times New Roman" w:cs="Times New Roman"/>
          <w:b/>
          <w:bCs/>
          <w:spacing w:val="1"/>
          <w:lang w:val="it-IT"/>
        </w:rPr>
        <w:cr/>
      </w:r>
    </w:p>
    <w:p w14:paraId="40B306C2" w14:textId="77777777" w:rsidR="00921864" w:rsidRPr="003E3A8B" w:rsidRDefault="00921864" w:rsidP="00921864">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Come tutti i medicinali, questo medicinale può causare effetti indesiderati sebbene non tutte le persone li manifestino.</w:t>
      </w:r>
    </w:p>
    <w:p w14:paraId="2F170629" w14:textId="77777777" w:rsidR="00921864" w:rsidRPr="003E3A8B" w:rsidRDefault="00921864" w:rsidP="00921864">
      <w:pPr>
        <w:tabs>
          <w:tab w:val="left" w:pos="660"/>
        </w:tabs>
        <w:spacing w:after="0" w:line="240" w:lineRule="auto"/>
        <w:ind w:right="-20"/>
        <w:rPr>
          <w:rFonts w:ascii="Times New Roman" w:eastAsia="Times New Roman" w:hAnsi="Times New Roman" w:cs="Times New Roman"/>
          <w:bCs/>
          <w:spacing w:val="1"/>
          <w:lang w:val="it-IT"/>
        </w:rPr>
      </w:pPr>
    </w:p>
    <w:p w14:paraId="215429E3" w14:textId="1CEBA4E1" w:rsidR="00921864" w:rsidRPr="003E3A8B" w:rsidRDefault="00921864" w:rsidP="00921864">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Come altri medicinali simili </w:t>
      </w:r>
      <w:r w:rsidR="00032F9B" w:rsidRPr="00BF52F6">
        <w:rPr>
          <w:rFonts w:ascii="Times New Roman" w:eastAsia="Times New Roman" w:hAnsi="Times New Roman" w:cs="Times New Roman"/>
          <w:bCs/>
          <w:spacing w:val="1"/>
          <w:lang w:val="it-IT"/>
        </w:rPr>
        <w:t xml:space="preserve">utilizzati per ridurre la formazione di coaguli di sangue, </w:t>
      </w:r>
      <w:r w:rsidRPr="003E3A8B">
        <w:rPr>
          <w:rFonts w:ascii="Times New Roman" w:eastAsia="Times New Roman" w:hAnsi="Times New Roman" w:cs="Times New Roman"/>
          <w:bCs/>
          <w:spacing w:val="1"/>
          <w:lang w:val="it-IT"/>
        </w:rPr>
        <w:t>rivaroxaban può causare un sanguinamento che può potenzialmente mettere in pericolo la vita del paziente. Un sanguinamento eccessivo può causare un calo improvviso della pressione arteriosa (shock). In alcuni casi, il sanguinamento può non essere evidente.</w:t>
      </w:r>
    </w:p>
    <w:p w14:paraId="34D7BEE2" w14:textId="77777777" w:rsidR="00903D82" w:rsidRPr="003E3A8B" w:rsidRDefault="00903D82" w:rsidP="00773A6E">
      <w:pPr>
        <w:spacing w:before="3" w:after="0" w:line="240" w:lineRule="exact"/>
        <w:rPr>
          <w:rFonts w:ascii="Times New Roman" w:hAnsi="Times New Roman" w:cs="Times New Roman"/>
          <w:lang w:val="it-IT"/>
        </w:rPr>
      </w:pPr>
    </w:p>
    <w:p w14:paraId="71651390" w14:textId="77777777" w:rsidR="00921864" w:rsidRPr="003E3A8B" w:rsidRDefault="00921864" w:rsidP="005F0183">
      <w:pPr>
        <w:spacing w:before="3"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Informi immediatamente il medico se nota la comparsa di uno qualsiasi dei seguenti effetti indesiderati:</w:t>
      </w:r>
    </w:p>
    <w:p w14:paraId="4DAC8029" w14:textId="77777777" w:rsidR="009F1863" w:rsidRPr="00BF52F6" w:rsidRDefault="009F1863" w:rsidP="005F0183">
      <w:pPr>
        <w:spacing w:before="3" w:after="0" w:line="240" w:lineRule="auto"/>
        <w:ind w:right="-20"/>
        <w:rPr>
          <w:rFonts w:ascii="Times New Roman" w:eastAsia="Times New Roman" w:hAnsi="Times New Roman" w:cs="Times New Roman"/>
          <w:b/>
          <w:bCs/>
          <w:spacing w:val="-1"/>
          <w:lang w:val="it-IT"/>
        </w:rPr>
      </w:pPr>
      <w:r w:rsidRPr="00BF52F6">
        <w:rPr>
          <w:rFonts w:ascii="Times New Roman" w:eastAsia="Times New Roman" w:hAnsi="Times New Roman" w:cs="Times New Roman"/>
          <w:b/>
          <w:bCs/>
          <w:spacing w:val="-1"/>
          <w:lang w:val="it-IT"/>
        </w:rPr>
        <w:t>Segni di sanguinamento</w:t>
      </w:r>
    </w:p>
    <w:p w14:paraId="6DBD80AE" w14:textId="77777777" w:rsidR="009F1863" w:rsidRPr="00BF52F6" w:rsidRDefault="009F1863" w:rsidP="0092186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sanguinamento nel cervello o all’interno del cranio (i sintomi possono includere mal di testa, debolezza unilaterale, vomito, convulsioni, diminuzione del livello di coscienza e rigidità del collo.</w:t>
      </w:r>
    </w:p>
    <w:p w14:paraId="19FE809C" w14:textId="77D3B003" w:rsidR="009F1863" w:rsidRPr="003E3A8B" w:rsidRDefault="009F1863" w:rsidP="009F1863">
      <w:pPr>
        <w:pStyle w:val="Paragrafoelenco"/>
        <w:tabs>
          <w:tab w:val="left" w:pos="284"/>
        </w:tabs>
        <w:spacing w:before="7" w:after="0" w:line="240" w:lineRule="auto"/>
        <w:ind w:left="284" w:right="-20"/>
        <w:rPr>
          <w:rFonts w:ascii="Times New Roman" w:eastAsia="Times New Roman" w:hAnsi="Times New Roman" w:cs="Times New Roman"/>
          <w:lang w:val="it-IT"/>
        </w:rPr>
      </w:pPr>
      <w:r w:rsidRPr="00BF52F6">
        <w:rPr>
          <w:rFonts w:ascii="Times New Roman" w:eastAsia="Times New Roman" w:hAnsi="Times New Roman" w:cs="Times New Roman"/>
          <w:lang w:val="it-IT"/>
        </w:rPr>
        <w:t>Una grave emergenza medica. Consultare immediat</w:t>
      </w:r>
      <w:r w:rsidR="00EB274C">
        <w:rPr>
          <w:rFonts w:ascii="Times New Roman" w:eastAsia="Times New Roman" w:hAnsi="Times New Roman" w:cs="Times New Roman"/>
          <w:lang w:val="it-IT"/>
        </w:rPr>
        <w:t>a</w:t>
      </w:r>
      <w:r w:rsidRPr="00BF52F6">
        <w:rPr>
          <w:rFonts w:ascii="Times New Roman" w:eastAsia="Times New Roman" w:hAnsi="Times New Roman" w:cs="Times New Roman"/>
          <w:lang w:val="it-IT"/>
        </w:rPr>
        <w:t>mente un medico!)</w:t>
      </w:r>
    </w:p>
    <w:p w14:paraId="53989BA4" w14:textId="77777777" w:rsidR="00903D82" w:rsidRPr="003E3A8B" w:rsidRDefault="00921864" w:rsidP="0092186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 xml:space="preserve">perdita di sangue prolungata o eccessiva </w:t>
      </w:r>
    </w:p>
    <w:p w14:paraId="2097BA8C" w14:textId="00948F44" w:rsidR="00921864" w:rsidRPr="003E3A8B" w:rsidRDefault="00921864" w:rsidP="0092186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hAnsi="Times New Roman" w:cs="Times New Roman"/>
          <w:lang w:val="it-IT"/>
        </w:rPr>
        <w:t>debolezza inusuale, stanchezza, pallore, capogiro, mal di testa, gonfiori di origine sconosciuta, affanno, dolore al petto o angina pectoris</w:t>
      </w:r>
      <w:r w:rsidR="000279D6" w:rsidRPr="003E3A8B">
        <w:rPr>
          <w:rFonts w:ascii="Times New Roman" w:hAnsi="Times New Roman" w:cs="Times New Roman"/>
          <w:lang w:val="it-IT"/>
        </w:rPr>
        <w:t>.</w:t>
      </w:r>
    </w:p>
    <w:p w14:paraId="77DC49C6" w14:textId="77777777" w:rsidR="005F0183" w:rsidRPr="003E3A8B" w:rsidRDefault="005F0183" w:rsidP="005F0183">
      <w:pPr>
        <w:tabs>
          <w:tab w:val="left" w:pos="284"/>
        </w:tabs>
        <w:spacing w:before="7" w:after="0" w:line="240" w:lineRule="auto"/>
        <w:ind w:right="-20"/>
        <w:rPr>
          <w:rFonts w:ascii="Times New Roman" w:eastAsia="Times New Roman" w:hAnsi="Times New Roman" w:cs="Times New Roman"/>
          <w:lang w:val="it-IT"/>
        </w:rPr>
      </w:pPr>
      <w:r w:rsidRPr="003E3A8B">
        <w:rPr>
          <w:rFonts w:ascii="Times New Roman" w:hAnsi="Times New Roman" w:cs="Times New Roman"/>
          <w:lang w:val="it-IT"/>
        </w:rPr>
        <w:t>Il medico potrà decidere di tenerla sotto stretta osservazione o modificare il tipo di trattamento.</w:t>
      </w:r>
    </w:p>
    <w:p w14:paraId="5907249E" w14:textId="77777777" w:rsidR="00EF2DFB" w:rsidRPr="003E3A8B" w:rsidRDefault="00EF2DFB" w:rsidP="00773A6E">
      <w:pPr>
        <w:spacing w:after="0" w:line="240" w:lineRule="auto"/>
        <w:ind w:right="-20"/>
        <w:rPr>
          <w:rFonts w:ascii="Times New Roman" w:eastAsia="Times New Roman" w:hAnsi="Times New Roman" w:cs="Times New Roman"/>
          <w:b/>
          <w:bCs/>
          <w:spacing w:val="-2"/>
          <w:lang w:val="it-IT"/>
        </w:rPr>
      </w:pPr>
    </w:p>
    <w:p w14:paraId="0214ACA0" w14:textId="075C75DB" w:rsidR="00EF2DFB" w:rsidRPr="003E3A8B" w:rsidRDefault="009F1863" w:rsidP="00773A6E">
      <w:pPr>
        <w:spacing w:after="0" w:line="240" w:lineRule="auto"/>
        <w:ind w:right="-20"/>
        <w:rPr>
          <w:rFonts w:ascii="Times New Roman" w:eastAsia="Times New Roman" w:hAnsi="Times New Roman" w:cs="Times New Roman"/>
          <w:lang w:val="it-IT"/>
        </w:rPr>
      </w:pPr>
      <w:r w:rsidRPr="00BF52F6">
        <w:rPr>
          <w:rFonts w:ascii="Times New Roman" w:eastAsia="Times New Roman" w:hAnsi="Times New Roman" w:cs="Times New Roman"/>
          <w:b/>
          <w:bCs/>
          <w:spacing w:val="-2"/>
          <w:lang w:val="it-IT"/>
        </w:rPr>
        <w:t xml:space="preserve">Segni di </w:t>
      </w:r>
      <w:r w:rsidR="005F0183" w:rsidRPr="00BF52F6">
        <w:rPr>
          <w:rFonts w:ascii="Times New Roman" w:eastAsia="Times New Roman" w:hAnsi="Times New Roman" w:cs="Times New Roman"/>
          <w:b/>
          <w:bCs/>
          <w:spacing w:val="-2"/>
          <w:lang w:val="it-IT"/>
        </w:rPr>
        <w:t>grav</w:t>
      </w:r>
      <w:r w:rsidR="008B04D5" w:rsidRPr="00BF52F6">
        <w:rPr>
          <w:rFonts w:ascii="Times New Roman" w:eastAsia="Times New Roman" w:hAnsi="Times New Roman" w:cs="Times New Roman"/>
          <w:b/>
          <w:bCs/>
          <w:spacing w:val="-2"/>
          <w:lang w:val="it-IT"/>
        </w:rPr>
        <w:t>i</w:t>
      </w:r>
      <w:r w:rsidR="005F0183" w:rsidRPr="00BF52F6">
        <w:rPr>
          <w:rFonts w:ascii="Times New Roman" w:eastAsia="Times New Roman" w:hAnsi="Times New Roman" w:cs="Times New Roman"/>
          <w:b/>
          <w:bCs/>
          <w:spacing w:val="-2"/>
          <w:lang w:val="it-IT"/>
        </w:rPr>
        <w:t xml:space="preserve"> reazion</w:t>
      </w:r>
      <w:r w:rsidRPr="00BF52F6">
        <w:rPr>
          <w:rFonts w:ascii="Times New Roman" w:eastAsia="Times New Roman" w:hAnsi="Times New Roman" w:cs="Times New Roman"/>
          <w:b/>
          <w:bCs/>
          <w:spacing w:val="-2"/>
          <w:lang w:val="it-IT"/>
        </w:rPr>
        <w:t>i</w:t>
      </w:r>
      <w:r w:rsidR="005F0183" w:rsidRPr="00BF52F6">
        <w:rPr>
          <w:rFonts w:ascii="Times New Roman" w:eastAsia="Times New Roman" w:hAnsi="Times New Roman" w:cs="Times New Roman"/>
          <w:b/>
          <w:bCs/>
          <w:spacing w:val="-2"/>
          <w:lang w:val="it-IT"/>
        </w:rPr>
        <w:t xml:space="preserve"> cutane</w:t>
      </w:r>
      <w:r w:rsidRPr="00BF52F6">
        <w:rPr>
          <w:rFonts w:ascii="Times New Roman" w:eastAsia="Times New Roman" w:hAnsi="Times New Roman" w:cs="Times New Roman"/>
          <w:b/>
          <w:bCs/>
          <w:spacing w:val="-2"/>
          <w:lang w:val="it-IT"/>
        </w:rPr>
        <w:t>e</w:t>
      </w:r>
    </w:p>
    <w:p w14:paraId="21F16F68" w14:textId="5C4CB2CD" w:rsidR="005F0183" w:rsidRPr="003E3A8B" w:rsidRDefault="005F0183" w:rsidP="005F0183">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eruzione cutanea diffusa ed intensa, vescicole o lesioni della mucosa, ad esempio nella bocca o negli occhi (Sindrome di Stevens-Johnson/necrolisi edipermica tossica). </w:t>
      </w:r>
    </w:p>
    <w:p w14:paraId="60F23C67" w14:textId="3C225F09" w:rsidR="005F0183" w:rsidRPr="007D2230" w:rsidRDefault="005F0183" w:rsidP="008D0FF2">
      <w:pPr>
        <w:tabs>
          <w:tab w:val="left" w:pos="284"/>
        </w:tabs>
        <w:spacing w:before="7" w:after="0" w:line="240" w:lineRule="auto"/>
        <w:ind w:right="-20"/>
        <w:rPr>
          <w:rFonts w:ascii="Times New Roman" w:eastAsia="Times New Roman" w:hAnsi="Times New Roman" w:cs="Times New Roman"/>
          <w:bCs/>
          <w:spacing w:val="-1"/>
          <w:lang w:val="it-IT"/>
        </w:rPr>
      </w:pPr>
      <w:r w:rsidRPr="003E3A8B">
        <w:rPr>
          <w:rFonts w:ascii="Times New Roman" w:hAnsi="Times New Roman" w:cs="Times New Roman"/>
          <w:lang w:val="it-IT"/>
        </w:rPr>
        <w:t xml:space="preserve">una reazione al farmaco che causa eruzione cutanea, febbre, infiammazione degli organi interni, anomalie del sangue e malattie che interessano tutto il corpo (sindrome di DRESS). </w:t>
      </w:r>
      <w:r w:rsidRPr="007D2230">
        <w:rPr>
          <w:rFonts w:ascii="Times New Roman" w:hAnsi="Times New Roman" w:cs="Times New Roman"/>
          <w:lang w:val="it-IT"/>
        </w:rPr>
        <w:t>La frequenza di quest</w:t>
      </w:r>
      <w:r w:rsidR="009F1863" w:rsidRPr="007D2230">
        <w:rPr>
          <w:rFonts w:ascii="Times New Roman" w:hAnsi="Times New Roman" w:cs="Times New Roman"/>
          <w:lang w:val="it-IT"/>
        </w:rPr>
        <w:t>i</w:t>
      </w:r>
      <w:r w:rsidRPr="007D2230">
        <w:rPr>
          <w:rFonts w:ascii="Times New Roman" w:hAnsi="Times New Roman" w:cs="Times New Roman"/>
          <w:lang w:val="it-IT"/>
        </w:rPr>
        <w:t xml:space="preserve"> effett</w:t>
      </w:r>
      <w:r w:rsidR="009F1863" w:rsidRPr="007D2230">
        <w:rPr>
          <w:rFonts w:ascii="Times New Roman" w:hAnsi="Times New Roman" w:cs="Times New Roman"/>
          <w:lang w:val="it-IT"/>
        </w:rPr>
        <w:t>i</w:t>
      </w:r>
      <w:r w:rsidRPr="007D2230">
        <w:rPr>
          <w:rFonts w:ascii="Times New Roman" w:hAnsi="Times New Roman" w:cs="Times New Roman"/>
          <w:lang w:val="it-IT"/>
        </w:rPr>
        <w:t xml:space="preserve"> indesiderat</w:t>
      </w:r>
      <w:r w:rsidR="009F1863" w:rsidRPr="007D2230">
        <w:rPr>
          <w:rFonts w:ascii="Times New Roman" w:hAnsi="Times New Roman" w:cs="Times New Roman"/>
          <w:lang w:val="it-IT"/>
        </w:rPr>
        <w:t>i</w:t>
      </w:r>
      <w:r w:rsidRPr="007D2230">
        <w:rPr>
          <w:rFonts w:ascii="Times New Roman" w:hAnsi="Times New Roman" w:cs="Times New Roman"/>
          <w:lang w:val="it-IT"/>
        </w:rPr>
        <w:t xml:space="preserve"> è molto rara (può interessare fino a 1 </w:t>
      </w:r>
      <w:r w:rsidR="005D3A77" w:rsidRPr="007D2230">
        <w:rPr>
          <w:rFonts w:ascii="Times New Roman" w:hAnsi="Times New Roman" w:cs="Times New Roman"/>
          <w:lang w:val="it-IT"/>
        </w:rPr>
        <w:t xml:space="preserve">persona </w:t>
      </w:r>
      <w:r w:rsidRPr="007D2230">
        <w:rPr>
          <w:rFonts w:ascii="Times New Roman" w:hAnsi="Times New Roman" w:cs="Times New Roman"/>
          <w:lang w:val="it-IT"/>
        </w:rPr>
        <w:t>su 10.000).</w:t>
      </w:r>
    </w:p>
    <w:p w14:paraId="48041734" w14:textId="77777777" w:rsidR="000C4B27" w:rsidRPr="003E3A8B" w:rsidRDefault="000C4B27" w:rsidP="00773A6E">
      <w:pPr>
        <w:spacing w:before="3" w:after="0" w:line="247" w:lineRule="auto"/>
        <w:ind w:right="363"/>
        <w:rPr>
          <w:rFonts w:ascii="Times New Roman" w:eastAsia="Times New Roman" w:hAnsi="Times New Roman" w:cs="Times New Roman"/>
          <w:lang w:val="it-IT"/>
        </w:rPr>
      </w:pPr>
    </w:p>
    <w:p w14:paraId="5FFB1349" w14:textId="1A1D544E" w:rsidR="0078639B" w:rsidRPr="00BF52F6" w:rsidRDefault="009F1863" w:rsidP="00773A6E">
      <w:pPr>
        <w:spacing w:before="2" w:after="0" w:line="240" w:lineRule="auto"/>
        <w:ind w:right="-20"/>
        <w:rPr>
          <w:rFonts w:ascii="Times New Roman" w:eastAsia="Times New Roman" w:hAnsi="Times New Roman" w:cs="Times New Roman"/>
          <w:b/>
          <w:lang w:val="it-IT"/>
        </w:rPr>
      </w:pPr>
      <w:r w:rsidRPr="00BF52F6">
        <w:rPr>
          <w:rFonts w:ascii="Times New Roman" w:eastAsia="Times New Roman" w:hAnsi="Times New Roman" w:cs="Times New Roman"/>
          <w:b/>
          <w:lang w:val="it-IT"/>
        </w:rPr>
        <w:t xml:space="preserve">Segni di </w:t>
      </w:r>
      <w:r w:rsidR="0078639B" w:rsidRPr="00BF52F6">
        <w:rPr>
          <w:rFonts w:ascii="Times New Roman" w:eastAsia="Times New Roman" w:hAnsi="Times New Roman" w:cs="Times New Roman"/>
          <w:b/>
          <w:lang w:val="it-IT"/>
        </w:rPr>
        <w:t>gravi reazioni allergiche</w:t>
      </w:r>
    </w:p>
    <w:p w14:paraId="62035B29" w14:textId="77777777" w:rsidR="009F1863"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 xml:space="preserve">gonfiore del viso, delle labbra, della bocca, della lingua o della gola; difficoltà di deglutizione; orticaria e difficoltà respiratorie; improvvisa riduzione della pressione sanguigna. </w:t>
      </w:r>
    </w:p>
    <w:p w14:paraId="35CD172D" w14:textId="6E129691" w:rsidR="00B404AE" w:rsidRPr="003E3A8B" w:rsidRDefault="00B404AE" w:rsidP="008D0FF2">
      <w:pPr>
        <w:pStyle w:val="Paragrafoelenco"/>
        <w:tabs>
          <w:tab w:val="left" w:pos="284"/>
        </w:tabs>
        <w:spacing w:before="7" w:after="0" w:line="240" w:lineRule="auto"/>
        <w:ind w:left="0" w:right="-20"/>
        <w:rPr>
          <w:rFonts w:ascii="Times New Roman" w:eastAsia="Times New Roman" w:hAnsi="Times New Roman" w:cs="Times New Roman"/>
          <w:lang w:val="it-IT"/>
        </w:rPr>
      </w:pPr>
      <w:r w:rsidRPr="003E3A8B">
        <w:rPr>
          <w:rFonts w:ascii="Times New Roman" w:eastAsia="Times New Roman" w:hAnsi="Times New Roman" w:cs="Times New Roman"/>
          <w:lang w:val="it-IT"/>
        </w:rPr>
        <w:t xml:space="preserve">Le frequenze </w:t>
      </w:r>
      <w:r w:rsidR="009F1863" w:rsidRPr="00BF52F6">
        <w:rPr>
          <w:rFonts w:ascii="Times New Roman" w:eastAsia="Times New Roman" w:hAnsi="Times New Roman" w:cs="Times New Roman"/>
          <w:lang w:val="it-IT"/>
        </w:rPr>
        <w:t>delle gravi reazioni allergiche</w:t>
      </w:r>
      <w:r w:rsidRPr="003E3A8B">
        <w:rPr>
          <w:rFonts w:ascii="Times New Roman" w:eastAsia="Times New Roman" w:hAnsi="Times New Roman" w:cs="Times New Roman"/>
          <w:lang w:val="it-IT"/>
        </w:rPr>
        <w:t xml:space="preserve"> sono molto rare (reazioni anafilattiche, tra cui shock anafilattico; possono interessare fino a 1 </w:t>
      </w:r>
      <w:r w:rsidR="005D3A77">
        <w:rPr>
          <w:rFonts w:ascii="Times New Roman" w:eastAsia="Times New Roman" w:hAnsi="Times New Roman" w:cs="Times New Roman"/>
          <w:lang w:val="it-IT"/>
        </w:rPr>
        <w:t xml:space="preserve">persona </w:t>
      </w:r>
      <w:r w:rsidRPr="003E3A8B">
        <w:rPr>
          <w:rFonts w:ascii="Times New Roman" w:eastAsia="Times New Roman" w:hAnsi="Times New Roman" w:cs="Times New Roman"/>
          <w:lang w:val="it-IT"/>
        </w:rPr>
        <w:t xml:space="preserve">su 10.000) e non comuni (angioedema ed edema allergico; possono interessare fino a 1 </w:t>
      </w:r>
      <w:r w:rsidR="005D3A77">
        <w:rPr>
          <w:rFonts w:ascii="Times New Roman" w:eastAsia="Times New Roman" w:hAnsi="Times New Roman" w:cs="Times New Roman"/>
          <w:lang w:val="it-IT"/>
        </w:rPr>
        <w:t xml:space="preserve">persona </w:t>
      </w:r>
      <w:r w:rsidRPr="003E3A8B">
        <w:rPr>
          <w:rFonts w:ascii="Times New Roman" w:eastAsia="Times New Roman" w:hAnsi="Times New Roman" w:cs="Times New Roman"/>
          <w:lang w:val="it-IT"/>
        </w:rPr>
        <w:t>su 100)</w:t>
      </w:r>
    </w:p>
    <w:p w14:paraId="4C81663A" w14:textId="69FDDCF3" w:rsidR="008B04D5" w:rsidRPr="003E3A8B" w:rsidRDefault="00B404AE" w:rsidP="003E3A8B">
      <w:pPr>
        <w:spacing w:before="7" w:after="0" w:line="470" w:lineRule="atLeast"/>
        <w:ind w:right="2155"/>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Elenco complessivo dei possibili effetti</w:t>
      </w:r>
      <w:r w:rsidR="008B04D5" w:rsidRPr="003E3A8B">
        <w:rPr>
          <w:rFonts w:ascii="Times New Roman" w:eastAsia="Times New Roman" w:hAnsi="Times New Roman" w:cs="Times New Roman"/>
          <w:b/>
          <w:bCs/>
          <w:spacing w:val="-3"/>
          <w:lang w:val="it-IT"/>
        </w:rPr>
        <w:t xml:space="preserve"> </w:t>
      </w:r>
      <w:r w:rsidRPr="003E3A8B">
        <w:rPr>
          <w:rFonts w:ascii="Times New Roman" w:eastAsia="Times New Roman" w:hAnsi="Times New Roman" w:cs="Times New Roman"/>
          <w:b/>
          <w:bCs/>
          <w:spacing w:val="-3"/>
          <w:lang w:val="it-IT"/>
        </w:rPr>
        <w:t>indesiderati</w:t>
      </w:r>
    </w:p>
    <w:p w14:paraId="17FEE6AD" w14:textId="5A273BB9" w:rsidR="00903D82" w:rsidRPr="003E3A8B" w:rsidRDefault="00B404AE" w:rsidP="002E1AEF">
      <w:pPr>
        <w:spacing w:before="7" w:after="0" w:line="470" w:lineRule="atLeast"/>
        <w:ind w:right="2155"/>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lastRenderedPageBreak/>
        <w:t>Comuni</w:t>
      </w:r>
      <w:r w:rsidR="00397F01" w:rsidRPr="003E3A8B">
        <w:rPr>
          <w:rFonts w:ascii="Times New Roman" w:eastAsia="Times New Roman" w:hAnsi="Times New Roman" w:cs="Times New Roman"/>
          <w:b/>
          <w:bCs/>
          <w:spacing w:val="27"/>
          <w:lang w:val="it-IT"/>
        </w:rPr>
        <w:t xml:space="preserve"> </w:t>
      </w:r>
      <w:r w:rsidR="00397F01" w:rsidRPr="003E3A8B">
        <w:rPr>
          <w:rFonts w:ascii="Times New Roman" w:hAnsi="Times New Roman" w:cs="Times New Roman"/>
          <w:lang w:val="it-IT"/>
        </w:rPr>
        <w:t>(</w:t>
      </w:r>
      <w:r w:rsidRPr="003E3A8B">
        <w:rPr>
          <w:rFonts w:ascii="Times New Roman" w:hAnsi="Times New Roman" w:cs="Times New Roman"/>
          <w:lang w:val="it-IT"/>
        </w:rPr>
        <w:t>possono interessare fino a 1</w:t>
      </w:r>
      <w:r w:rsidR="005D3A77">
        <w:rPr>
          <w:rFonts w:ascii="Times New Roman" w:hAnsi="Times New Roman" w:cs="Times New Roman"/>
          <w:lang w:val="it-IT"/>
        </w:rPr>
        <w:t xml:space="preserve"> persona </w:t>
      </w:r>
      <w:r w:rsidRPr="003E3A8B">
        <w:rPr>
          <w:rFonts w:ascii="Times New Roman" w:hAnsi="Times New Roman" w:cs="Times New Roman"/>
          <w:lang w:val="it-IT"/>
        </w:rPr>
        <w:t xml:space="preserve"> su 10</w:t>
      </w:r>
      <w:r w:rsidR="00397F01" w:rsidRPr="003E3A8B">
        <w:rPr>
          <w:rFonts w:ascii="Times New Roman" w:hAnsi="Times New Roman" w:cs="Times New Roman"/>
          <w:lang w:val="it-IT"/>
        </w:rPr>
        <w:t>)</w:t>
      </w:r>
    </w:p>
    <w:p w14:paraId="28E43FB5"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riduzione del numero di globuli rossi, che può essere causa di pallore e di debolezza o affanno</w:t>
      </w:r>
    </w:p>
    <w:p w14:paraId="576CD9D2"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 stomaco o nell’intestino, sanguinamento urogenitale (inclusi sangue nelle urine e mestruazioni abbondanti), perdita di sangue dal naso, sanguinamento dalle gengive</w:t>
      </w:r>
    </w:p>
    <w:p w14:paraId="05ED29AE"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nell’occhio (incluso sanguinamento nel bianco dell’occhio)</w:t>
      </w:r>
    </w:p>
    <w:p w14:paraId="7664AA43"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nei tessuti o in una cavità dell’organismo (ematoma, lividi)</w:t>
      </w:r>
    </w:p>
    <w:p w14:paraId="0EE4B312"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emissione di sangue con la tosse</w:t>
      </w:r>
    </w:p>
    <w:p w14:paraId="76B66E36"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dalla pelle o sotto la pelle</w:t>
      </w:r>
    </w:p>
    <w:p w14:paraId="4FAF020E" w14:textId="77777777" w:rsidR="00B404AE" w:rsidRPr="003E3A8B" w:rsidRDefault="00B404AE" w:rsidP="00B404AE">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dopo un intervento chirurgico</w:t>
      </w:r>
    </w:p>
    <w:p w14:paraId="07EEB76B" w14:textId="77777777" w:rsidR="00B404AE" w:rsidRPr="003E3A8B" w:rsidRDefault="00CA1ED2" w:rsidP="00CA1ED2">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perdita di sangue o liquido dalla ferita chirurgica</w:t>
      </w:r>
    </w:p>
    <w:p w14:paraId="6BFF3FA9" w14:textId="77777777" w:rsidR="00B404AE" w:rsidRPr="003E3A8B" w:rsidRDefault="00CA1ED2" w:rsidP="00CA1ED2">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agli arti</w:t>
      </w:r>
    </w:p>
    <w:p w14:paraId="3A3A34A6" w14:textId="77777777" w:rsidR="00B404AE" w:rsidRPr="003E3A8B" w:rsidRDefault="00CA1ED2" w:rsidP="00CA1ED2">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dolore agli arti</w:t>
      </w:r>
    </w:p>
    <w:p w14:paraId="6602A0B0" w14:textId="77777777" w:rsidR="00903D82" w:rsidRPr="003E3A8B" w:rsidRDefault="00CA1ED2" w:rsidP="00CA1ED2">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malfunzionamento dei reni (può essere accertato con le analisi effettuate dal medico)</w:t>
      </w:r>
    </w:p>
    <w:p w14:paraId="0DDB7EB8" w14:textId="77777777" w:rsidR="00903D82" w:rsidRPr="003E3A8B" w:rsidRDefault="000F1034" w:rsidP="000F103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febbre</w:t>
      </w:r>
    </w:p>
    <w:p w14:paraId="38991935" w14:textId="77777777" w:rsidR="006D549A" w:rsidRPr="003E3A8B" w:rsidRDefault="000F1034" w:rsidP="000F103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 di stomaco, cattiva digestione, sensazione o stato di malessere, stitichezza, diarrea</w:t>
      </w:r>
    </w:p>
    <w:p w14:paraId="6468E137" w14:textId="77777777" w:rsidR="00903D82" w:rsidRPr="003E3A8B" w:rsidRDefault="00C20322" w:rsidP="00C20322">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bassa pressione sanguigna (i sintomi comprendono capogiro o svenimento in posizione eretta)</w:t>
      </w:r>
    </w:p>
    <w:p w14:paraId="2694E874" w14:textId="77777777" w:rsidR="00903D82" w:rsidRPr="003E3A8B" w:rsidRDefault="006373FC" w:rsidP="006373F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diminuzione delle forze e dell’energia (debolezza, stanchezza), mal di testa, capogiro</w:t>
      </w:r>
    </w:p>
    <w:p w14:paraId="39A66C14" w14:textId="77777777" w:rsidR="00903D82" w:rsidRPr="003E3A8B" w:rsidRDefault="006373FC" w:rsidP="006373F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eruzione cutanea, prurito</w:t>
      </w:r>
    </w:p>
    <w:p w14:paraId="408D0F1C" w14:textId="77777777" w:rsidR="00903D82" w:rsidRPr="003E3A8B" w:rsidRDefault="006373FC" w:rsidP="006373F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aumento di alcuni enzimi del fegato negli esami del sangue</w:t>
      </w:r>
    </w:p>
    <w:p w14:paraId="7E8988D3" w14:textId="77777777" w:rsidR="00903D82" w:rsidRPr="003E3A8B" w:rsidRDefault="00903D82" w:rsidP="00773A6E">
      <w:pPr>
        <w:spacing w:before="5" w:after="0" w:line="240" w:lineRule="exact"/>
        <w:rPr>
          <w:rFonts w:ascii="Times New Roman" w:hAnsi="Times New Roman" w:cs="Times New Roman"/>
          <w:lang w:val="it-IT"/>
        </w:rPr>
      </w:pPr>
    </w:p>
    <w:p w14:paraId="7D52F6D1" w14:textId="2E2B1C92" w:rsidR="00903D82" w:rsidRPr="003E3A8B" w:rsidRDefault="0034000A"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comuni</w:t>
      </w:r>
      <w:r w:rsidR="00397F01" w:rsidRPr="003E3A8B">
        <w:rPr>
          <w:rFonts w:ascii="Times New Roman" w:eastAsia="Times New Roman" w:hAnsi="Times New Roman" w:cs="Times New Roman"/>
          <w:b/>
          <w:bCs/>
          <w:spacing w:val="31"/>
          <w:lang w:val="it-IT"/>
        </w:rPr>
        <w:t xml:space="preserve"> </w:t>
      </w:r>
      <w:r w:rsidR="00397F01" w:rsidRPr="003E3A8B">
        <w:rPr>
          <w:rFonts w:ascii="Times New Roman" w:eastAsia="Times New Roman" w:hAnsi="Times New Roman" w:cs="Times New Roman"/>
          <w:b/>
          <w:bCs/>
          <w:lang w:val="it-IT"/>
        </w:rPr>
        <w:t>(</w:t>
      </w:r>
      <w:r w:rsidRPr="003E3A8B">
        <w:rPr>
          <w:rFonts w:ascii="Times New Roman" w:eastAsia="Times New Roman" w:hAnsi="Times New Roman" w:cs="Times New Roman"/>
          <w:spacing w:val="2"/>
          <w:lang w:val="it-IT"/>
        </w:rPr>
        <w:t xml:space="preserve">possono interessare fino a 1 </w:t>
      </w:r>
      <w:r w:rsidR="005D3A77">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w:t>
      </w:r>
      <w:r w:rsidR="00397F01" w:rsidRPr="003E3A8B">
        <w:rPr>
          <w:rFonts w:ascii="Times New Roman" w:eastAsia="Times New Roman" w:hAnsi="Times New Roman" w:cs="Times New Roman"/>
          <w:spacing w:val="1"/>
          <w:w w:val="103"/>
          <w:lang w:val="it-IT"/>
        </w:rPr>
        <w:t>)</w:t>
      </w:r>
    </w:p>
    <w:p w14:paraId="72D3ACFA" w14:textId="77777777" w:rsidR="00FD79B0" w:rsidRPr="00BF52F6" w:rsidRDefault="00FD79B0" w:rsidP="00FD79B0">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 cervello o all’interno del cranio</w:t>
      </w:r>
      <w:r w:rsidR="00461D84" w:rsidRPr="003E3A8B">
        <w:rPr>
          <w:rFonts w:ascii="Times New Roman" w:eastAsia="Times New Roman" w:hAnsi="Times New Roman" w:cs="Times New Roman"/>
          <w:lang w:val="it-IT"/>
        </w:rPr>
        <w:t xml:space="preserve"> </w:t>
      </w:r>
      <w:r w:rsidR="00461D84" w:rsidRPr="00BF52F6">
        <w:rPr>
          <w:rFonts w:ascii="Times New Roman" w:eastAsia="Times New Roman" w:hAnsi="Times New Roman" w:cs="Times New Roman"/>
          <w:lang w:val="it-IT"/>
        </w:rPr>
        <w:t>(vedere sopra, segni di sanguinamento)</w:t>
      </w:r>
    </w:p>
    <w:p w14:paraId="3D9FF92B" w14:textId="77777777" w:rsidR="00FD79B0" w:rsidRPr="003E3A8B" w:rsidRDefault="00FD79B0" w:rsidP="00FD79B0">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un’articolazione, che causa dolore e gonfiore</w:t>
      </w:r>
    </w:p>
    <w:p w14:paraId="3D26B452" w14:textId="77777777" w:rsidR="00903D82" w:rsidRPr="003E3A8B" w:rsidRDefault="00FD79B0" w:rsidP="00FD79B0">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trombocitopenia (riduzione delle piastrine, che sono le cellule che consentono al sangue di coagulare)</w:t>
      </w:r>
    </w:p>
    <w:p w14:paraId="10E0957E" w14:textId="77777777" w:rsidR="00903D82" w:rsidRPr="003E3A8B" w:rsidRDefault="0088573D" w:rsidP="0088573D">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reazioni allergiche, incluse reazioni allergiche cutanee</w:t>
      </w:r>
    </w:p>
    <w:p w14:paraId="12D3C53D" w14:textId="77777777" w:rsidR="00A21565" w:rsidRPr="003E3A8B" w:rsidRDefault="001D72E7" w:rsidP="001D72E7">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malfunzionamento del fegato (può essere accertato con le analisi effettuate dal medico)</w:t>
      </w:r>
    </w:p>
    <w:p w14:paraId="61426D0E" w14:textId="77777777" w:rsidR="006D549A"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le analisi del sangue possono evidenziare un aumento della bilirubina, di alcuni enzimi del pancreas o del fegato o del numero di piastrine</w:t>
      </w:r>
    </w:p>
    <w:p w14:paraId="4C5E9F42" w14:textId="77777777" w:rsidR="003A1D65"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svenimento</w:t>
      </w:r>
    </w:p>
    <w:p w14:paraId="65107367" w14:textId="77777777" w:rsidR="003A1D65"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malessere</w:t>
      </w:r>
    </w:p>
    <w:p w14:paraId="43281ABF" w14:textId="77777777" w:rsidR="003A1D65"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battito cardiaco accelerato</w:t>
      </w:r>
    </w:p>
    <w:p w14:paraId="7496F38A" w14:textId="77777777" w:rsidR="003A1D65"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bocca secca</w:t>
      </w:r>
    </w:p>
    <w:p w14:paraId="5E09F363" w14:textId="77777777" w:rsidR="003A1D65" w:rsidRPr="003E3A8B" w:rsidRDefault="003A1D65" w:rsidP="003A1D65">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orticaria</w:t>
      </w:r>
    </w:p>
    <w:p w14:paraId="3ECAF95A" w14:textId="77777777" w:rsidR="00903D82" w:rsidRPr="003E3A8B" w:rsidRDefault="00903D82" w:rsidP="00773A6E">
      <w:pPr>
        <w:spacing w:before="18" w:after="0" w:line="220" w:lineRule="exact"/>
        <w:rPr>
          <w:rFonts w:ascii="Times New Roman" w:hAnsi="Times New Roman" w:cs="Times New Roman"/>
          <w:lang w:val="it-IT"/>
        </w:rPr>
      </w:pPr>
    </w:p>
    <w:p w14:paraId="0BCCCA1D" w14:textId="46F3EA40" w:rsidR="00903D82" w:rsidRPr="003E3A8B" w:rsidRDefault="003A1D65"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Rari</w:t>
      </w:r>
      <w:r w:rsidR="00397F01" w:rsidRPr="003E3A8B">
        <w:rPr>
          <w:rFonts w:ascii="Times New Roman" w:eastAsia="Times New Roman" w:hAnsi="Times New Roman" w:cs="Times New Roman"/>
          <w:b/>
          <w:bCs/>
          <w:spacing w:val="15"/>
          <w:lang w:val="it-IT"/>
        </w:rPr>
        <w:t xml:space="preserve"> </w:t>
      </w:r>
      <w:r w:rsidR="00397F01"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2"/>
          <w:lang w:val="it-IT"/>
        </w:rPr>
        <w:t xml:space="preserve">possono interessare fino a 1 </w:t>
      </w:r>
      <w:r w:rsidR="005D3A77">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1.000</w:t>
      </w:r>
      <w:r w:rsidR="00397F01" w:rsidRPr="003E3A8B">
        <w:rPr>
          <w:rFonts w:ascii="Times New Roman" w:eastAsia="Times New Roman" w:hAnsi="Times New Roman" w:cs="Times New Roman"/>
          <w:spacing w:val="-2"/>
          <w:w w:val="103"/>
          <w:lang w:val="it-IT"/>
        </w:rPr>
        <w:t>)</w:t>
      </w:r>
    </w:p>
    <w:p w14:paraId="4A727AE6" w14:textId="77777777" w:rsidR="003A1D65" w:rsidRPr="003E3A8B"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 muscolo</w:t>
      </w:r>
    </w:p>
    <w:p w14:paraId="24E1A485" w14:textId="77777777" w:rsidR="003A1D65" w:rsidRPr="003E3A8B"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colestasi (diminuzione del flusso della bile, una sostanza prodotta dal fegato), epatite incluso danno epatocellulare (infiammazione del fegato incluso danno epatico)</w:t>
      </w:r>
    </w:p>
    <w:p w14:paraId="7F71496B" w14:textId="77777777" w:rsidR="00CD2B5C" w:rsidRPr="003E3A8B"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colorazione gialla della pelle e degli occhi (ittero)</w:t>
      </w:r>
    </w:p>
    <w:p w14:paraId="381A9C89" w14:textId="77777777" w:rsidR="00CD2B5C" w:rsidRPr="003E3A8B"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localizzato</w:t>
      </w:r>
    </w:p>
    <w:p w14:paraId="6FF4079D" w14:textId="77777777" w:rsidR="00CD2B5C"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formazione di un accumulo di sangue (ematoma) nell’inguine come complicanza di una procedura a livello cardiaco che prevede l’inserimento di un catetere nell’arteria della gamba (pseudoaneurisma)</w:t>
      </w:r>
    </w:p>
    <w:p w14:paraId="5368DFCF" w14:textId="77777777" w:rsidR="007004B4" w:rsidRDefault="007004B4" w:rsidP="007004B4">
      <w:pPr>
        <w:tabs>
          <w:tab w:val="left" w:pos="284"/>
        </w:tabs>
        <w:spacing w:before="7" w:after="0" w:line="240" w:lineRule="auto"/>
        <w:ind w:right="-20"/>
        <w:rPr>
          <w:rFonts w:ascii="Times New Roman" w:eastAsia="Times New Roman" w:hAnsi="Times New Roman" w:cs="Times New Roman"/>
          <w:lang w:val="it-IT"/>
        </w:rPr>
      </w:pPr>
    </w:p>
    <w:p w14:paraId="6AA7299F" w14:textId="77777777" w:rsidR="007004B4" w:rsidRDefault="007004B4" w:rsidP="007004B4">
      <w:pPr>
        <w:spacing w:before="7" w:after="0" w:line="240" w:lineRule="auto"/>
        <w:ind w:right="-20"/>
        <w:rPr>
          <w:rFonts w:ascii="Times New Roman" w:eastAsia="Times New Roman" w:hAnsi="Times New Roman" w:cs="Times New Roman"/>
          <w:lang w:val="it-IT"/>
        </w:rPr>
      </w:pPr>
      <w:r w:rsidRPr="00DD5599">
        <w:rPr>
          <w:rFonts w:ascii="Times New Roman" w:eastAsia="Times New Roman" w:hAnsi="Times New Roman" w:cs="Times New Roman"/>
          <w:b/>
          <w:bCs/>
          <w:lang w:val="it-IT"/>
        </w:rPr>
        <w:t>Molto rari</w:t>
      </w:r>
      <w:r w:rsidRPr="00DD5599">
        <w:rPr>
          <w:rFonts w:ascii="Times New Roman" w:eastAsia="Times New Roman" w:hAnsi="Times New Roman" w:cs="Times New Roman"/>
          <w:lang w:val="it-IT"/>
        </w:rPr>
        <w:t xml:space="preserve"> (p</w:t>
      </w:r>
      <w:r>
        <w:rPr>
          <w:rFonts w:ascii="Times New Roman" w:eastAsia="Times New Roman" w:hAnsi="Times New Roman" w:cs="Times New Roman"/>
          <w:lang w:val="it-IT"/>
        </w:rPr>
        <w:t>ossono</w:t>
      </w:r>
      <w:r w:rsidRPr="00DD5599">
        <w:rPr>
          <w:rFonts w:ascii="Times New Roman" w:eastAsia="Times New Roman" w:hAnsi="Times New Roman" w:cs="Times New Roman"/>
          <w:lang w:val="it-IT"/>
        </w:rPr>
        <w:t xml:space="preserve"> interessare fino a 1 persona su 10.000)</w:t>
      </w:r>
    </w:p>
    <w:p w14:paraId="1A7E7831" w14:textId="7E7463AD" w:rsidR="007004B4" w:rsidRPr="00DC6762" w:rsidRDefault="007004B4" w:rsidP="007004B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DD5599">
        <w:rPr>
          <w:rFonts w:ascii="Times New Roman" w:eastAsia="Times New Roman" w:hAnsi="Times New Roman" w:cs="Times New Roman"/>
          <w:lang w:val="it-IT"/>
        </w:rPr>
        <w:t>accumulo di eosinofili, un tipo di globuli bianchi granulocitici che causano infiammazione nei polmoni (polmonite eosinofila)</w:t>
      </w:r>
    </w:p>
    <w:p w14:paraId="7FD4F5B0" w14:textId="77777777" w:rsidR="00CD2B5C" w:rsidRPr="003E3A8B" w:rsidRDefault="00CD2B5C" w:rsidP="00773A6E">
      <w:pPr>
        <w:spacing w:before="7" w:after="0" w:line="240" w:lineRule="auto"/>
        <w:ind w:right="-20"/>
        <w:rPr>
          <w:rFonts w:ascii="Times New Roman" w:eastAsia="Times New Roman" w:hAnsi="Times New Roman" w:cs="Times New Roman"/>
          <w:lang w:val="it-IT"/>
        </w:rPr>
      </w:pPr>
    </w:p>
    <w:p w14:paraId="27E25142" w14:textId="6450107B" w:rsidR="00903D82" w:rsidRPr="003E3A8B" w:rsidRDefault="00CD2B5C"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nota</w:t>
      </w:r>
      <w:r w:rsidR="00397F01" w:rsidRPr="003E3A8B">
        <w:rPr>
          <w:rFonts w:ascii="Times New Roman" w:eastAsia="Times New Roman" w:hAnsi="Times New Roman" w:cs="Times New Roman"/>
          <w:b/>
          <w:bCs/>
          <w:spacing w:val="17"/>
          <w:lang w:val="it-IT"/>
        </w:rPr>
        <w:t xml:space="preserve"> </w:t>
      </w:r>
      <w:r w:rsidR="00397F01"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1"/>
          <w:lang w:val="it-IT"/>
        </w:rPr>
        <w:t>la frequenza non può essere definita sulla base dei dati disponibili)</w:t>
      </w:r>
    </w:p>
    <w:p w14:paraId="30540F3E" w14:textId="77777777" w:rsidR="00CD2B5C"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compromissione renale dopo un sanguinamento intenso</w:t>
      </w:r>
    </w:p>
    <w:p w14:paraId="43987249" w14:textId="77777777" w:rsidR="005E0A54" w:rsidRPr="003E3A8B" w:rsidRDefault="005E0A54" w:rsidP="005E0A5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0E1DD6">
        <w:rPr>
          <w:rFonts w:ascii="Times New Roman" w:eastAsia="Times New Roman" w:hAnsi="Times New Roman" w:cs="Times New Roman"/>
          <w:lang w:val="it-IT"/>
        </w:rPr>
        <w:t>sanguinamento renale alle volte con presenza di sangue nelle urine che porta al mal funzionamento dei reni (</w:t>
      </w:r>
      <w:r>
        <w:rPr>
          <w:rFonts w:ascii="Times New Roman" w:eastAsia="Times New Roman" w:hAnsi="Times New Roman" w:cs="Times New Roman"/>
          <w:lang w:val="it-IT"/>
        </w:rPr>
        <w:t>n</w:t>
      </w:r>
      <w:r w:rsidRPr="000E1DD6">
        <w:rPr>
          <w:rFonts w:ascii="Times New Roman" w:eastAsia="Times New Roman" w:hAnsi="Times New Roman" w:cs="Times New Roman"/>
          <w:lang w:val="it-IT"/>
        </w:rPr>
        <w:t>efropatia da anticoagulanti)</w:t>
      </w:r>
    </w:p>
    <w:p w14:paraId="301A3518" w14:textId="77777777" w:rsidR="005E0A54" w:rsidRPr="003E3A8B" w:rsidRDefault="005E0A54" w:rsidP="00DC6762">
      <w:pPr>
        <w:pStyle w:val="Paragrafoelenco"/>
        <w:tabs>
          <w:tab w:val="left" w:pos="284"/>
        </w:tabs>
        <w:spacing w:before="7" w:after="0" w:line="240" w:lineRule="auto"/>
        <w:ind w:left="284" w:right="-20"/>
        <w:rPr>
          <w:rFonts w:ascii="Times New Roman" w:eastAsia="Times New Roman" w:hAnsi="Times New Roman" w:cs="Times New Roman"/>
          <w:lang w:val="it-IT"/>
        </w:rPr>
      </w:pPr>
    </w:p>
    <w:p w14:paraId="23D99531" w14:textId="77777777" w:rsidR="00CD2B5C" w:rsidRPr="003E3A8B" w:rsidRDefault="00CD2B5C" w:rsidP="00CD2B5C">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lastRenderedPageBreak/>
        <w:t>aumento della pressione nei muscoli delle gambe o delle braccia dopo un sanguinamento, che causa dolore, gonfiore, alterazioni della sensibilità, intorpidimento o paralisi (sindrome compartimentale dopo un sanguinamento)</w:t>
      </w:r>
    </w:p>
    <w:p w14:paraId="6D3D4034" w14:textId="77777777" w:rsidR="00903D82" w:rsidRPr="003E3A8B" w:rsidRDefault="00903D82" w:rsidP="00773A6E">
      <w:pPr>
        <w:spacing w:before="10" w:after="0" w:line="240" w:lineRule="exact"/>
        <w:rPr>
          <w:rFonts w:ascii="Times New Roman" w:hAnsi="Times New Roman" w:cs="Times New Roman"/>
          <w:lang w:val="it-IT"/>
        </w:rPr>
      </w:pPr>
    </w:p>
    <w:p w14:paraId="61D50F10" w14:textId="77777777" w:rsidR="00CD2B5C" w:rsidRPr="003E3A8B" w:rsidRDefault="00CD2B5C" w:rsidP="00CD2B5C">
      <w:pPr>
        <w:spacing w:before="10" w:after="0" w:line="240" w:lineRule="exact"/>
        <w:rPr>
          <w:rFonts w:ascii="Times New Roman" w:hAnsi="Times New Roman" w:cs="Times New Roman"/>
          <w:b/>
          <w:lang w:val="it-IT"/>
        </w:rPr>
      </w:pPr>
      <w:r w:rsidRPr="003E3A8B">
        <w:rPr>
          <w:rFonts w:ascii="Times New Roman" w:hAnsi="Times New Roman" w:cs="Times New Roman"/>
          <w:b/>
          <w:lang w:val="it-IT"/>
        </w:rPr>
        <w:t>Segnalazione degli effetti indesiderati</w:t>
      </w:r>
    </w:p>
    <w:p w14:paraId="02C6E6ED" w14:textId="3E3E2EFF" w:rsidR="00CD2B5C" w:rsidRPr="003E3A8B" w:rsidRDefault="00CD2B5C" w:rsidP="001C2FF2">
      <w:pPr>
        <w:tabs>
          <w:tab w:val="left" w:pos="567"/>
        </w:tabs>
        <w:rPr>
          <w:rFonts w:ascii="Times New Roman" w:hAnsi="Times New Roman" w:cs="Times New Roman"/>
          <w:lang w:val="it-IT"/>
        </w:rPr>
      </w:pPr>
      <w:r w:rsidRPr="003E3A8B">
        <w:rPr>
          <w:rFonts w:ascii="Times New Roman" w:hAnsi="Times New Roman" w:cs="Times New Roman"/>
          <w:lang w:val="it-IT"/>
        </w:rPr>
        <w:t>Se manifesta un qualsiasi effetto indesiderato, compresi quelli non elencati in questo foglio, si rivolga al medico</w:t>
      </w:r>
      <w:r w:rsidR="006F57AB" w:rsidRPr="003E3A8B">
        <w:rPr>
          <w:rFonts w:ascii="Times New Roman" w:hAnsi="Times New Roman" w:cs="Times New Roman"/>
          <w:lang w:val="it-IT"/>
        </w:rPr>
        <w:t xml:space="preserve"> o</w:t>
      </w:r>
      <w:r w:rsidR="000F3673" w:rsidRPr="003E3A8B">
        <w:rPr>
          <w:rFonts w:ascii="Times New Roman" w:hAnsi="Times New Roman" w:cs="Times New Roman"/>
          <w:lang w:val="it-IT"/>
        </w:rPr>
        <w:t xml:space="preserve"> al farmacista</w:t>
      </w:r>
      <w:r w:rsidRPr="003E3A8B">
        <w:rPr>
          <w:rFonts w:ascii="Times New Roman" w:hAnsi="Times New Roman" w:cs="Times New Roman"/>
          <w:lang w:val="it-IT"/>
        </w:rPr>
        <w:t xml:space="preserve">. </w:t>
      </w:r>
      <w:r w:rsidR="005D3A77">
        <w:rPr>
          <w:rFonts w:ascii="Times New Roman" w:hAnsi="Times New Roman" w:cs="Times New Roman"/>
          <w:lang w:val="it-IT"/>
        </w:rPr>
        <w:t>P</w:t>
      </w:r>
      <w:r w:rsidRPr="003E3A8B">
        <w:rPr>
          <w:rFonts w:ascii="Times New Roman" w:hAnsi="Times New Roman" w:cs="Times New Roman"/>
          <w:lang w:val="it-IT"/>
        </w:rPr>
        <w:t xml:space="preserve">uò inoltre segnalare gli effetti indesiderati direttamente tramite il sistema nazionale di segnalazione all’indirizzo </w:t>
      </w:r>
      <w:r w:rsidR="00E00902" w:rsidRPr="003E3A8B">
        <w:rPr>
          <w:rFonts w:ascii="Times New Roman" w:eastAsia="Calibri" w:hAnsi="Times New Roman" w:cs="Times New Roman"/>
          <w:szCs w:val="20"/>
          <w:lang w:val="it-IT" w:eastAsia="zh-CN"/>
        </w:rPr>
        <w:t>https://www.aifa.gov.it/content/segnalazioni-reazioni-avverse</w:t>
      </w:r>
      <w:r w:rsidRPr="003E3A8B">
        <w:rPr>
          <w:rFonts w:ascii="Times New Roman" w:hAnsi="Times New Roman" w:cs="Times New Roman"/>
          <w:lang w:val="it-IT"/>
        </w:rPr>
        <w:t>.  Segnalando gli effetti indesiderati può contribuire a fornire maggiori informazioni sulla sicurezza di questo medicinale</w:t>
      </w:r>
      <w:r w:rsidR="00E00902" w:rsidRPr="003E3A8B">
        <w:rPr>
          <w:rFonts w:ascii="Times New Roman" w:hAnsi="Times New Roman" w:cs="Times New Roman"/>
          <w:lang w:val="it-IT"/>
        </w:rPr>
        <w:t>.</w:t>
      </w:r>
    </w:p>
    <w:p w14:paraId="2395CDD1" w14:textId="77777777" w:rsidR="000F3673" w:rsidRPr="003E3A8B" w:rsidRDefault="000F3673" w:rsidP="00773A6E">
      <w:pPr>
        <w:spacing w:before="10" w:after="0" w:line="240" w:lineRule="exact"/>
        <w:rPr>
          <w:rFonts w:ascii="Times New Roman" w:hAnsi="Times New Roman" w:cs="Times New Roman"/>
          <w:lang w:val="it-IT"/>
        </w:rPr>
      </w:pPr>
    </w:p>
    <w:p w14:paraId="45059BDA" w14:textId="77777777" w:rsidR="00903D82" w:rsidRPr="003E3A8B" w:rsidRDefault="00397F01" w:rsidP="00773A6E">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5.</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0F3673" w:rsidRPr="003E3A8B">
        <w:rPr>
          <w:rFonts w:ascii="Times New Roman" w:eastAsia="Times New Roman" w:hAnsi="Times New Roman" w:cs="Times New Roman"/>
          <w:b/>
          <w:bCs/>
          <w:lang w:val="it-IT"/>
        </w:rPr>
        <w:t xml:space="preserve">Come conservare </w:t>
      </w:r>
      <w:r w:rsidR="000F3673" w:rsidRPr="003E3A8B">
        <w:rPr>
          <w:rFonts w:ascii="Times New Roman" w:eastAsia="Times New Roman" w:hAnsi="Times New Roman" w:cs="Times New Roman"/>
          <w:b/>
          <w:bCs/>
          <w:spacing w:val="-1"/>
          <w:lang w:val="it-IT"/>
        </w:rPr>
        <w:t>Rivaroxaban Dr. Reddy’s</w:t>
      </w:r>
    </w:p>
    <w:p w14:paraId="0338CB46" w14:textId="77777777" w:rsidR="00903D82" w:rsidRPr="003E3A8B" w:rsidRDefault="00903D82" w:rsidP="00773A6E">
      <w:pPr>
        <w:spacing w:before="3" w:after="0" w:line="240" w:lineRule="exact"/>
        <w:rPr>
          <w:rFonts w:ascii="Times New Roman" w:hAnsi="Times New Roman" w:cs="Times New Roman"/>
          <w:lang w:val="it-IT"/>
        </w:rPr>
      </w:pPr>
    </w:p>
    <w:p w14:paraId="34DADE13" w14:textId="77777777" w:rsidR="00903D82" w:rsidRPr="003E3A8B" w:rsidRDefault="000F3673"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Conservi questo medicinale fuori dalla vista e dalla portata dei bambini.</w:t>
      </w:r>
    </w:p>
    <w:p w14:paraId="4B8647BC" w14:textId="77777777" w:rsidR="00903D82" w:rsidRPr="003E3A8B" w:rsidRDefault="00903D82" w:rsidP="00773A6E">
      <w:pPr>
        <w:spacing w:before="5" w:after="0" w:line="240" w:lineRule="exact"/>
        <w:rPr>
          <w:rFonts w:ascii="Times New Roman" w:hAnsi="Times New Roman" w:cs="Times New Roman"/>
          <w:lang w:val="it-IT"/>
        </w:rPr>
      </w:pPr>
    </w:p>
    <w:p w14:paraId="797AD70D" w14:textId="77777777" w:rsidR="00903D82" w:rsidRPr="003E3A8B" w:rsidRDefault="00AD7E22" w:rsidP="00AD7E22">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Non usi questo medicinale dopo la data di scadenza che è riportata sul cartone e su ogni blister o flacone dopo Scad./EXP. La data di scadenza si riferisce all’ultimo giorno di quel mese.</w:t>
      </w:r>
    </w:p>
    <w:p w14:paraId="7899132B" w14:textId="77777777" w:rsidR="00903D82" w:rsidRPr="003E3A8B" w:rsidRDefault="00903D82" w:rsidP="00773A6E">
      <w:pPr>
        <w:spacing w:before="5" w:after="0" w:line="240" w:lineRule="exact"/>
        <w:rPr>
          <w:rFonts w:ascii="Times New Roman" w:hAnsi="Times New Roman" w:cs="Times New Roman"/>
          <w:lang w:val="it-IT"/>
        </w:rPr>
      </w:pPr>
    </w:p>
    <w:p w14:paraId="238145CB" w14:textId="77777777" w:rsidR="00903D82" w:rsidRPr="003E3A8B" w:rsidRDefault="00AD7E22" w:rsidP="00773A6E">
      <w:pPr>
        <w:spacing w:after="0" w:line="240" w:lineRule="auto"/>
        <w:ind w:right="-20"/>
        <w:rPr>
          <w:rFonts w:ascii="Times New Roman" w:eastAsia="Times New Roman" w:hAnsi="Times New Roman" w:cs="Times New Roman"/>
          <w:w w:val="103"/>
          <w:lang w:val="it-IT"/>
        </w:rPr>
      </w:pPr>
      <w:r w:rsidRPr="003E3A8B">
        <w:rPr>
          <w:rFonts w:ascii="Times New Roman" w:eastAsia="Times New Roman" w:hAnsi="Times New Roman" w:cs="Times New Roman"/>
          <w:spacing w:val="-2"/>
          <w:lang w:val="it-IT"/>
        </w:rPr>
        <w:t>Questo medicinale non richiede alcuna condizione particolare di conservazione.</w:t>
      </w:r>
    </w:p>
    <w:p w14:paraId="315F4940" w14:textId="77777777" w:rsidR="00903D82" w:rsidRPr="003E3A8B" w:rsidRDefault="00AD7E22" w:rsidP="00AD7E22">
      <w:pPr>
        <w:spacing w:before="86" w:after="0" w:line="247" w:lineRule="auto"/>
        <w:ind w:right="40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Non getti alcun medicinale nell’acqua di scarico e nei rifiuti domestici. Chieda al farmacista come eliminare i medicinali che non utilizza più. Questo aiuterà a proteggere l’ambiente.</w:t>
      </w:r>
    </w:p>
    <w:p w14:paraId="2F89E12F" w14:textId="77777777" w:rsidR="00903D82" w:rsidRPr="003E3A8B" w:rsidRDefault="00903D82" w:rsidP="00773A6E">
      <w:pPr>
        <w:spacing w:after="0" w:line="200" w:lineRule="exact"/>
        <w:rPr>
          <w:rFonts w:ascii="Times New Roman" w:hAnsi="Times New Roman" w:cs="Times New Roman"/>
          <w:lang w:val="it-IT"/>
        </w:rPr>
      </w:pPr>
    </w:p>
    <w:p w14:paraId="5790A61C" w14:textId="77777777" w:rsidR="00903D82" w:rsidRPr="003E3A8B" w:rsidRDefault="00903D82" w:rsidP="00773A6E">
      <w:pPr>
        <w:spacing w:after="0" w:line="280" w:lineRule="exact"/>
        <w:rPr>
          <w:rFonts w:ascii="Times New Roman" w:hAnsi="Times New Roman" w:cs="Times New Roman"/>
          <w:lang w:val="it-IT"/>
        </w:rPr>
      </w:pPr>
    </w:p>
    <w:p w14:paraId="63415870" w14:textId="77777777" w:rsidR="00903D82" w:rsidRPr="003E3A8B" w:rsidRDefault="00397F01" w:rsidP="00773A6E">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6.</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00AD7E22" w:rsidRPr="003E3A8B">
        <w:rPr>
          <w:rFonts w:ascii="Times New Roman" w:eastAsia="Times New Roman" w:hAnsi="Times New Roman" w:cs="Times New Roman"/>
          <w:b/>
          <w:bCs/>
          <w:spacing w:val="-1"/>
          <w:lang w:val="it-IT"/>
        </w:rPr>
        <w:t>Contenuto della confezione e altre informazioni</w:t>
      </w:r>
    </w:p>
    <w:p w14:paraId="5CEA997A" w14:textId="77777777" w:rsidR="00903D82" w:rsidRPr="003E3A8B" w:rsidRDefault="00903D82" w:rsidP="00773A6E">
      <w:pPr>
        <w:spacing w:before="8" w:after="0" w:line="240" w:lineRule="exact"/>
        <w:rPr>
          <w:rFonts w:ascii="Times New Roman" w:hAnsi="Times New Roman" w:cs="Times New Roman"/>
          <w:lang w:val="it-IT"/>
        </w:rPr>
      </w:pPr>
    </w:p>
    <w:p w14:paraId="2F0EC087" w14:textId="77777777" w:rsidR="00903D82" w:rsidRPr="003E3A8B" w:rsidRDefault="000F7DA1" w:rsidP="00773A6E">
      <w:pPr>
        <w:spacing w:after="0" w:line="240" w:lineRule="auto"/>
        <w:ind w:right="-20"/>
      </w:pPr>
      <w:r w:rsidRPr="003E3A8B">
        <w:rPr>
          <w:rFonts w:ascii="Times New Roman" w:eastAsia="Times New Roman" w:hAnsi="Times New Roman" w:cs="Times New Roman"/>
          <w:b/>
          <w:bCs/>
          <w:spacing w:val="-3"/>
          <w:lang w:val="it-IT"/>
        </w:rPr>
        <w:t>Cosa contiene</w:t>
      </w:r>
      <w:r w:rsidRPr="003E3A8B">
        <w:rPr>
          <w:rFonts w:ascii="Times New Roman" w:eastAsia="Times New Roman" w:hAnsi="Times New Roman" w:cs="Times New Roman"/>
          <w:b/>
          <w:bCs/>
          <w:spacing w:val="-1"/>
          <w:lang w:val="it-IT"/>
        </w:rPr>
        <w:t xml:space="preserve"> Rivaroxaban Dr. Reddy’s</w:t>
      </w:r>
    </w:p>
    <w:p w14:paraId="63FCC166" w14:textId="77777777" w:rsidR="00903D82" w:rsidRPr="003E3A8B" w:rsidRDefault="000F7DA1" w:rsidP="000F7DA1">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Il principio attivo è</w:t>
      </w:r>
      <w:r w:rsidR="00397F01" w:rsidRPr="003E3A8B">
        <w:rPr>
          <w:rFonts w:ascii="Times New Roman" w:eastAsia="Times New Roman" w:hAnsi="Times New Roman" w:cs="Times New Roman"/>
          <w:spacing w:val="3"/>
          <w:lang w:val="it-IT"/>
        </w:rPr>
        <w:t xml:space="preserve"> </w:t>
      </w:r>
      <w:r w:rsidR="00397F01" w:rsidRPr="003E3A8B">
        <w:rPr>
          <w:rFonts w:ascii="Times New Roman" w:eastAsia="Times New Roman" w:hAnsi="Times New Roman" w:cs="Times New Roman"/>
          <w:spacing w:val="1"/>
          <w:lang w:val="it-IT"/>
        </w:rPr>
        <w:t>r</w:t>
      </w:r>
      <w:r w:rsidR="00397F01" w:rsidRPr="003E3A8B">
        <w:rPr>
          <w:rFonts w:ascii="Times New Roman" w:eastAsia="Times New Roman" w:hAnsi="Times New Roman" w:cs="Times New Roman"/>
          <w:spacing w:val="2"/>
          <w:lang w:val="it-IT"/>
        </w:rPr>
        <w:t>i</w:t>
      </w:r>
      <w:r w:rsidR="00397F01" w:rsidRPr="003E3A8B">
        <w:rPr>
          <w:rFonts w:ascii="Times New Roman" w:eastAsia="Times New Roman" w:hAnsi="Times New Roman" w:cs="Times New Roman"/>
          <w:spacing w:val="-3"/>
          <w:lang w:val="it-IT"/>
        </w:rPr>
        <w:t>v</w:t>
      </w:r>
      <w:r w:rsidR="00397F01" w:rsidRPr="003E3A8B">
        <w:rPr>
          <w:rFonts w:ascii="Times New Roman" w:eastAsia="Times New Roman" w:hAnsi="Times New Roman" w:cs="Times New Roman"/>
          <w:spacing w:val="2"/>
          <w:lang w:val="it-IT"/>
        </w:rPr>
        <w:t>a</w:t>
      </w:r>
      <w:r w:rsidR="00397F01" w:rsidRPr="003E3A8B">
        <w:rPr>
          <w:rFonts w:ascii="Times New Roman" w:eastAsia="Times New Roman" w:hAnsi="Times New Roman" w:cs="Times New Roman"/>
          <w:spacing w:val="1"/>
          <w:lang w:val="it-IT"/>
        </w:rPr>
        <w:t>r</w:t>
      </w:r>
      <w:r w:rsidR="00397F01"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3"/>
          <w:lang w:val="it-IT"/>
        </w:rPr>
        <w:t>x</w:t>
      </w:r>
      <w:r w:rsidR="00397F01" w:rsidRPr="003E3A8B">
        <w:rPr>
          <w:rFonts w:ascii="Times New Roman" w:eastAsia="Times New Roman" w:hAnsi="Times New Roman" w:cs="Times New Roman"/>
          <w:spacing w:val="-1"/>
          <w:lang w:val="it-IT"/>
        </w:rPr>
        <w:t>a</w:t>
      </w:r>
      <w:r w:rsidR="00397F01" w:rsidRPr="003E3A8B">
        <w:rPr>
          <w:rFonts w:ascii="Times New Roman" w:eastAsia="Times New Roman" w:hAnsi="Times New Roman" w:cs="Times New Roman"/>
          <w:lang w:val="it-IT"/>
        </w:rPr>
        <w:t>b</w:t>
      </w:r>
      <w:r w:rsidR="00397F01" w:rsidRPr="003E3A8B">
        <w:rPr>
          <w:rFonts w:ascii="Times New Roman" w:eastAsia="Times New Roman" w:hAnsi="Times New Roman" w:cs="Times New Roman"/>
          <w:spacing w:val="-1"/>
          <w:lang w:val="it-IT"/>
        </w:rPr>
        <w:t>a</w:t>
      </w:r>
      <w:r w:rsidR="00397F01" w:rsidRPr="003E3A8B">
        <w:rPr>
          <w:rFonts w:ascii="Times New Roman" w:eastAsia="Times New Roman" w:hAnsi="Times New Roman" w:cs="Times New Roman"/>
          <w:lang w:val="it-IT"/>
        </w:rPr>
        <w:t>n.</w:t>
      </w:r>
      <w:r w:rsidR="00397F01" w:rsidRPr="003E3A8B">
        <w:rPr>
          <w:rFonts w:ascii="Times New Roman" w:eastAsia="Times New Roman" w:hAnsi="Times New Roman" w:cs="Times New Roman"/>
          <w:spacing w:val="31"/>
          <w:lang w:val="it-IT"/>
        </w:rPr>
        <w:t xml:space="preserve"> </w:t>
      </w:r>
      <w:r w:rsidRPr="003E3A8B">
        <w:rPr>
          <w:rFonts w:ascii="Times New Roman" w:eastAsia="Times New Roman" w:hAnsi="Times New Roman" w:cs="Times New Roman"/>
          <w:spacing w:val="3"/>
          <w:lang w:val="it-IT"/>
        </w:rPr>
        <w:t>Ogni compressa contiene</w:t>
      </w:r>
      <w:r w:rsidR="00397F01" w:rsidRPr="003E3A8B">
        <w:rPr>
          <w:rFonts w:ascii="Times New Roman" w:eastAsia="Times New Roman" w:hAnsi="Times New Roman" w:cs="Times New Roman"/>
          <w:spacing w:val="21"/>
          <w:lang w:val="it-IT"/>
        </w:rPr>
        <w:t xml:space="preserve"> </w:t>
      </w:r>
      <w:r w:rsidR="00397F01" w:rsidRPr="003E3A8B">
        <w:rPr>
          <w:rFonts w:ascii="Times New Roman" w:eastAsia="Times New Roman" w:hAnsi="Times New Roman" w:cs="Times New Roman"/>
          <w:lang w:val="it-IT"/>
        </w:rPr>
        <w:t>2</w:t>
      </w:r>
      <w:r w:rsidRPr="003E3A8B">
        <w:rPr>
          <w:rFonts w:ascii="Times New Roman" w:eastAsia="Times New Roman" w:hAnsi="Times New Roman" w:cs="Times New Roman"/>
          <w:spacing w:val="-1"/>
          <w:lang w:val="it-IT"/>
        </w:rPr>
        <w:t>,</w:t>
      </w:r>
      <w:r w:rsidR="00397F01" w:rsidRPr="003E3A8B">
        <w:rPr>
          <w:rFonts w:ascii="Times New Roman" w:eastAsia="Times New Roman" w:hAnsi="Times New Roman" w:cs="Times New Roman"/>
          <w:lang w:val="it-IT"/>
        </w:rPr>
        <w:t>5</w:t>
      </w:r>
      <w:r w:rsidR="00397F01" w:rsidRPr="003E3A8B">
        <w:rPr>
          <w:rFonts w:ascii="Times New Roman" w:eastAsia="Times New Roman" w:hAnsi="Times New Roman" w:cs="Times New Roman"/>
          <w:spacing w:val="9"/>
          <w:lang w:val="it-IT"/>
        </w:rPr>
        <w:t xml:space="preserve"> </w:t>
      </w:r>
      <w:r w:rsidR="00397F01" w:rsidRPr="003E3A8B">
        <w:rPr>
          <w:rFonts w:ascii="Times New Roman" w:eastAsia="Times New Roman" w:hAnsi="Times New Roman" w:cs="Times New Roman"/>
          <w:lang w:val="it-IT"/>
        </w:rPr>
        <w:t>mg</w:t>
      </w:r>
      <w:r w:rsidR="00397F01"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lang w:val="it-IT"/>
        </w:rPr>
        <w:t>di</w:t>
      </w:r>
      <w:r w:rsidR="00397F01" w:rsidRPr="003E3A8B">
        <w:rPr>
          <w:rFonts w:ascii="Times New Roman" w:eastAsia="Times New Roman" w:hAnsi="Times New Roman" w:cs="Times New Roman"/>
          <w:spacing w:val="8"/>
          <w:lang w:val="it-IT"/>
        </w:rPr>
        <w:t xml:space="preserve"> </w:t>
      </w:r>
      <w:r w:rsidR="00397F01" w:rsidRPr="003E3A8B">
        <w:rPr>
          <w:rFonts w:ascii="Times New Roman" w:eastAsia="Times New Roman" w:hAnsi="Times New Roman" w:cs="Times New Roman"/>
          <w:spacing w:val="1"/>
          <w:w w:val="103"/>
          <w:lang w:val="it-IT"/>
        </w:rPr>
        <w:t>r</w:t>
      </w:r>
      <w:r w:rsidR="00397F01" w:rsidRPr="003E3A8B">
        <w:rPr>
          <w:rFonts w:ascii="Times New Roman" w:eastAsia="Times New Roman" w:hAnsi="Times New Roman" w:cs="Times New Roman"/>
          <w:w w:val="103"/>
          <w:lang w:val="it-IT"/>
        </w:rPr>
        <w:t>iv</w:t>
      </w:r>
      <w:r w:rsidR="00397F01" w:rsidRPr="003E3A8B">
        <w:rPr>
          <w:rFonts w:ascii="Times New Roman" w:eastAsia="Times New Roman" w:hAnsi="Times New Roman" w:cs="Times New Roman"/>
          <w:spacing w:val="-3"/>
          <w:w w:val="103"/>
          <w:lang w:val="it-IT"/>
        </w:rPr>
        <w:t>a</w:t>
      </w:r>
      <w:r w:rsidR="00397F01" w:rsidRPr="003E3A8B">
        <w:rPr>
          <w:rFonts w:ascii="Times New Roman" w:eastAsia="Times New Roman" w:hAnsi="Times New Roman" w:cs="Times New Roman"/>
          <w:spacing w:val="1"/>
          <w:w w:val="103"/>
          <w:lang w:val="it-IT"/>
        </w:rPr>
        <w:t>r</w:t>
      </w:r>
      <w:r w:rsidR="00397F01" w:rsidRPr="003E3A8B">
        <w:rPr>
          <w:rFonts w:ascii="Times New Roman" w:eastAsia="Times New Roman" w:hAnsi="Times New Roman" w:cs="Times New Roman"/>
          <w:spacing w:val="2"/>
          <w:w w:val="103"/>
          <w:lang w:val="it-IT"/>
        </w:rPr>
        <w:t>o</w:t>
      </w:r>
      <w:r w:rsidR="00397F01" w:rsidRPr="003E3A8B">
        <w:rPr>
          <w:rFonts w:ascii="Times New Roman" w:eastAsia="Times New Roman" w:hAnsi="Times New Roman" w:cs="Times New Roman"/>
          <w:w w:val="103"/>
          <w:lang w:val="it-IT"/>
        </w:rPr>
        <w:t>x</w:t>
      </w:r>
      <w:r w:rsidR="00397F01" w:rsidRPr="003E3A8B">
        <w:rPr>
          <w:rFonts w:ascii="Times New Roman" w:eastAsia="Times New Roman" w:hAnsi="Times New Roman" w:cs="Times New Roman"/>
          <w:spacing w:val="-1"/>
          <w:w w:val="103"/>
          <w:lang w:val="it-IT"/>
        </w:rPr>
        <w:t>a</w:t>
      </w:r>
      <w:r w:rsidR="00397F01" w:rsidRPr="003E3A8B">
        <w:rPr>
          <w:rFonts w:ascii="Times New Roman" w:eastAsia="Times New Roman" w:hAnsi="Times New Roman" w:cs="Times New Roman"/>
          <w:w w:val="103"/>
          <w:lang w:val="it-IT"/>
        </w:rPr>
        <w:t>b</w:t>
      </w:r>
      <w:r w:rsidR="00397F01" w:rsidRPr="003E3A8B">
        <w:rPr>
          <w:rFonts w:ascii="Times New Roman" w:eastAsia="Times New Roman" w:hAnsi="Times New Roman" w:cs="Times New Roman"/>
          <w:spacing w:val="-3"/>
          <w:w w:val="103"/>
          <w:lang w:val="it-IT"/>
        </w:rPr>
        <w:t>a</w:t>
      </w:r>
      <w:r w:rsidR="00397F01" w:rsidRPr="003E3A8B">
        <w:rPr>
          <w:rFonts w:ascii="Times New Roman" w:eastAsia="Times New Roman" w:hAnsi="Times New Roman" w:cs="Times New Roman"/>
          <w:spacing w:val="2"/>
          <w:w w:val="103"/>
          <w:lang w:val="it-IT"/>
        </w:rPr>
        <w:t>n</w:t>
      </w:r>
      <w:r w:rsidR="00397F01" w:rsidRPr="003E3A8B">
        <w:rPr>
          <w:rFonts w:ascii="Times New Roman" w:eastAsia="Times New Roman" w:hAnsi="Times New Roman" w:cs="Times New Roman"/>
          <w:w w:val="103"/>
          <w:lang w:val="it-IT"/>
        </w:rPr>
        <w:t>.</w:t>
      </w:r>
    </w:p>
    <w:p w14:paraId="72945565" w14:textId="77777777" w:rsidR="00903D82" w:rsidRPr="003E3A8B" w:rsidRDefault="000F7DA1" w:rsidP="000F7DA1">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Gli altri componenti sono</w:t>
      </w:r>
      <w:r w:rsidR="00397F01" w:rsidRPr="003E3A8B">
        <w:rPr>
          <w:rFonts w:ascii="Times New Roman" w:eastAsia="Times New Roman" w:hAnsi="Times New Roman" w:cs="Times New Roman"/>
          <w:w w:val="103"/>
          <w:lang w:val="it-IT"/>
        </w:rPr>
        <w:t>:</w:t>
      </w:r>
    </w:p>
    <w:p w14:paraId="3F9D00BF" w14:textId="77777777" w:rsidR="00903D82" w:rsidRPr="003E3A8B" w:rsidRDefault="000F7DA1" w:rsidP="00E00902">
      <w:pPr>
        <w:spacing w:before="7" w:after="0" w:line="247" w:lineRule="auto"/>
        <w:ind w:left="284" w:right="103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Nucleo della compressa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spacing w:val="15"/>
          <w:lang w:val="it-IT"/>
        </w:rPr>
        <w:t xml:space="preserve">cellulosa </w:t>
      </w:r>
      <w:r w:rsidR="00397F01" w:rsidRPr="003E3A8B">
        <w:rPr>
          <w:rFonts w:ascii="Times New Roman" w:eastAsia="Times New Roman" w:hAnsi="Times New Roman" w:cs="Times New Roman"/>
          <w:spacing w:val="-3"/>
          <w:lang w:val="it-IT"/>
        </w:rPr>
        <w:t>m</w:t>
      </w:r>
      <w:r w:rsidR="00397F01" w:rsidRPr="003E3A8B">
        <w:rPr>
          <w:rFonts w:ascii="Times New Roman" w:eastAsia="Times New Roman" w:hAnsi="Times New Roman" w:cs="Times New Roman"/>
          <w:spacing w:val="2"/>
          <w:lang w:val="it-IT"/>
        </w:rPr>
        <w:t>i</w:t>
      </w:r>
      <w:r w:rsidR="00397F01" w:rsidRPr="003E3A8B">
        <w:rPr>
          <w:rFonts w:ascii="Times New Roman" w:eastAsia="Times New Roman" w:hAnsi="Times New Roman" w:cs="Times New Roman"/>
          <w:spacing w:val="-3"/>
          <w:lang w:val="it-IT"/>
        </w:rPr>
        <w:t>c</w:t>
      </w:r>
      <w:r w:rsidR="00397F01" w:rsidRPr="003E3A8B">
        <w:rPr>
          <w:rFonts w:ascii="Times New Roman" w:eastAsia="Times New Roman" w:hAnsi="Times New Roman" w:cs="Times New Roman"/>
          <w:spacing w:val="3"/>
          <w:lang w:val="it-IT"/>
        </w:rPr>
        <w:t>r</w:t>
      </w:r>
      <w:r w:rsidR="00397F01"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3"/>
          <w:lang w:val="it-IT"/>
        </w:rPr>
        <w:t>c</w:t>
      </w:r>
      <w:r w:rsidR="00397F01"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lang w:val="it-IT"/>
        </w:rPr>
        <w:t>i</w:t>
      </w:r>
      <w:r w:rsidR="00397F01" w:rsidRPr="003E3A8B">
        <w:rPr>
          <w:rFonts w:ascii="Times New Roman" w:eastAsia="Times New Roman" w:hAnsi="Times New Roman" w:cs="Times New Roman"/>
          <w:spacing w:val="-1"/>
          <w:lang w:val="it-IT"/>
        </w:rPr>
        <w:t>s</w:t>
      </w:r>
      <w:r w:rsidR="00397F01" w:rsidRPr="003E3A8B">
        <w:rPr>
          <w:rFonts w:ascii="Times New Roman" w:eastAsia="Times New Roman" w:hAnsi="Times New Roman" w:cs="Times New Roman"/>
          <w:lang w:val="it-IT"/>
        </w:rPr>
        <w:t>t</w:t>
      </w:r>
      <w:r w:rsidR="00397F01" w:rsidRPr="003E3A8B">
        <w:rPr>
          <w:rFonts w:ascii="Times New Roman" w:eastAsia="Times New Roman" w:hAnsi="Times New Roman" w:cs="Times New Roman"/>
          <w:spacing w:val="-1"/>
          <w:lang w:val="it-IT"/>
        </w:rPr>
        <w:t>a</w:t>
      </w:r>
      <w:r w:rsidR="00397F01" w:rsidRPr="003E3A8B">
        <w:rPr>
          <w:rFonts w:ascii="Times New Roman" w:eastAsia="Times New Roman" w:hAnsi="Times New Roman" w:cs="Times New Roman"/>
          <w:lang w:val="it-IT"/>
        </w:rPr>
        <w:t>l</w:t>
      </w:r>
      <w:r w:rsidR="00397F01" w:rsidRPr="003E3A8B">
        <w:rPr>
          <w:rFonts w:ascii="Times New Roman" w:eastAsia="Times New Roman" w:hAnsi="Times New Roman" w:cs="Times New Roman"/>
          <w:spacing w:val="2"/>
          <w:lang w:val="it-IT"/>
        </w:rPr>
        <w:t>l</w:t>
      </w:r>
      <w:r w:rsidR="00397F01" w:rsidRPr="003E3A8B">
        <w:rPr>
          <w:rFonts w:ascii="Times New Roman" w:eastAsia="Times New Roman" w:hAnsi="Times New Roman" w:cs="Times New Roman"/>
          <w:lang w:val="it-IT"/>
        </w:rPr>
        <w:t>i</w:t>
      </w:r>
      <w:r w:rsidR="00397F01" w:rsidRPr="003E3A8B">
        <w:rPr>
          <w:rFonts w:ascii="Times New Roman" w:eastAsia="Times New Roman" w:hAnsi="Times New Roman" w:cs="Times New Roman"/>
          <w:spacing w:val="-3"/>
          <w:lang w:val="it-IT"/>
        </w:rPr>
        <w:t>n</w:t>
      </w:r>
      <w:r w:rsidRPr="003E3A8B">
        <w:rPr>
          <w:rFonts w:ascii="Times New Roman" w:eastAsia="Times New Roman" w:hAnsi="Times New Roman" w:cs="Times New Roman"/>
          <w:lang w:val="it-IT"/>
        </w:rPr>
        <w:t>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24"/>
          <w:lang w:val="it-IT"/>
        </w:rPr>
        <w:t xml:space="preserve"> </w:t>
      </w:r>
      <w:r w:rsidRPr="003E3A8B">
        <w:rPr>
          <w:rFonts w:ascii="Times New Roman" w:eastAsia="Times New Roman" w:hAnsi="Times New Roman" w:cs="Times New Roman"/>
          <w:lang w:val="it-IT"/>
        </w:rPr>
        <w:t>lattosio</w:t>
      </w:r>
      <w:r w:rsidR="00DD7C8B" w:rsidRPr="003E3A8B">
        <w:rPr>
          <w:rFonts w:ascii="Times New Roman" w:eastAsia="Times New Roman" w:hAnsi="Times New Roman" w:cs="Times New Roman"/>
          <w:spacing w:val="19"/>
          <w:lang w:val="it-IT"/>
        </w:rPr>
        <w:t xml:space="preserve"> </w:t>
      </w:r>
      <w:r w:rsidR="00DD7C8B" w:rsidRPr="003E3A8B">
        <w:rPr>
          <w:rFonts w:ascii="Times New Roman" w:eastAsia="Times New Roman" w:hAnsi="Times New Roman" w:cs="Times New Roman"/>
          <w:w w:val="103"/>
          <w:lang w:val="it-IT"/>
        </w:rPr>
        <w:t>mo</w:t>
      </w:r>
      <w:r w:rsidR="00DD7C8B" w:rsidRPr="003E3A8B">
        <w:rPr>
          <w:rFonts w:ascii="Times New Roman" w:eastAsia="Times New Roman" w:hAnsi="Times New Roman" w:cs="Times New Roman"/>
          <w:spacing w:val="2"/>
          <w:w w:val="103"/>
          <w:lang w:val="it-IT"/>
        </w:rPr>
        <w:t>n</w:t>
      </w:r>
      <w:r w:rsidRPr="003E3A8B">
        <w:rPr>
          <w:rFonts w:ascii="Times New Roman" w:eastAsia="Times New Roman" w:hAnsi="Times New Roman" w:cs="Times New Roman"/>
          <w:w w:val="103"/>
          <w:lang w:val="it-IT"/>
        </w:rPr>
        <w:t>oid</w:t>
      </w:r>
      <w:r w:rsidR="00DD7C8B" w:rsidRPr="003E3A8B">
        <w:rPr>
          <w:rFonts w:ascii="Times New Roman" w:eastAsia="Times New Roman" w:hAnsi="Times New Roman" w:cs="Times New Roman"/>
          <w:spacing w:val="1"/>
          <w:w w:val="103"/>
          <w:lang w:val="it-IT"/>
        </w:rPr>
        <w:t>r</w:t>
      </w:r>
      <w:r w:rsidR="00DD7C8B" w:rsidRPr="003E3A8B">
        <w:rPr>
          <w:rFonts w:ascii="Times New Roman" w:eastAsia="Times New Roman" w:hAnsi="Times New Roman" w:cs="Times New Roman"/>
          <w:spacing w:val="-1"/>
          <w:w w:val="103"/>
          <w:lang w:val="it-IT"/>
        </w:rPr>
        <w:t>a</w:t>
      </w:r>
      <w:r w:rsidR="00DD7C8B" w:rsidRPr="003E3A8B">
        <w:rPr>
          <w:rFonts w:ascii="Times New Roman" w:eastAsia="Times New Roman" w:hAnsi="Times New Roman" w:cs="Times New Roman"/>
          <w:spacing w:val="2"/>
          <w:w w:val="103"/>
          <w:lang w:val="it-IT"/>
        </w:rPr>
        <w:t>t</w:t>
      </w:r>
      <w:r w:rsidRPr="003E3A8B">
        <w:rPr>
          <w:rFonts w:ascii="Times New Roman" w:eastAsia="Times New Roman" w:hAnsi="Times New Roman" w:cs="Times New Roman"/>
          <w:spacing w:val="-3"/>
          <w:w w:val="103"/>
          <w:lang w:val="it-IT"/>
        </w:rPr>
        <w:t>o</w:t>
      </w:r>
      <w:r w:rsidR="00DD7C8B" w:rsidRPr="003E3A8B">
        <w:rPr>
          <w:rFonts w:ascii="Times New Roman" w:eastAsia="Times New Roman" w:hAnsi="Times New Roman" w:cs="Times New Roman"/>
          <w:w w:val="103"/>
          <w:lang w:val="it-IT"/>
        </w:rPr>
        <w:t xml:space="preserve">, </w:t>
      </w:r>
      <w:r w:rsidRPr="003E3A8B">
        <w:rPr>
          <w:rFonts w:ascii="Times New Roman" w:eastAsia="Times New Roman" w:hAnsi="Times New Roman" w:cs="Times New Roman"/>
          <w:w w:val="103"/>
          <w:lang w:val="it-IT"/>
        </w:rPr>
        <w:t>c</w:t>
      </w:r>
      <w:r w:rsidR="00397F01" w:rsidRPr="003E3A8B">
        <w:rPr>
          <w:rFonts w:ascii="Times New Roman" w:eastAsia="Times New Roman" w:hAnsi="Times New Roman" w:cs="Times New Roman"/>
          <w:spacing w:val="1"/>
          <w:lang w:val="it-IT"/>
        </w:rPr>
        <w:t>r</w:t>
      </w:r>
      <w:r w:rsidR="00397F01"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1"/>
          <w:lang w:val="it-IT"/>
        </w:rPr>
        <w:t>s</w:t>
      </w:r>
      <w:r w:rsidR="00397F01" w:rsidRPr="003E3A8B">
        <w:rPr>
          <w:rFonts w:ascii="Times New Roman" w:eastAsia="Times New Roman" w:hAnsi="Times New Roman" w:cs="Times New Roman"/>
          <w:spacing w:val="-1"/>
          <w:lang w:val="it-IT"/>
        </w:rPr>
        <w:t>c</w:t>
      </w:r>
      <w:r w:rsidR="00397F01" w:rsidRPr="003E3A8B">
        <w:rPr>
          <w:rFonts w:ascii="Times New Roman" w:eastAsia="Times New Roman" w:hAnsi="Times New Roman" w:cs="Times New Roman"/>
          <w:spacing w:val="-3"/>
          <w:lang w:val="it-IT"/>
        </w:rPr>
        <w:t>a</w:t>
      </w:r>
      <w:r w:rsidR="00397F01" w:rsidRPr="003E3A8B">
        <w:rPr>
          <w:rFonts w:ascii="Times New Roman" w:eastAsia="Times New Roman" w:hAnsi="Times New Roman" w:cs="Times New Roman"/>
          <w:spacing w:val="1"/>
          <w:lang w:val="it-IT"/>
        </w:rPr>
        <w:t>r</w:t>
      </w:r>
      <w:r w:rsidR="00397F01" w:rsidRPr="003E3A8B">
        <w:rPr>
          <w:rFonts w:ascii="Times New Roman" w:eastAsia="Times New Roman" w:hAnsi="Times New Roman" w:cs="Times New Roman"/>
          <w:spacing w:val="2"/>
          <w:lang w:val="it-IT"/>
        </w:rPr>
        <w:t>m</w:t>
      </w:r>
      <w:r w:rsidR="00397F01" w:rsidRPr="003E3A8B">
        <w:rPr>
          <w:rFonts w:ascii="Times New Roman" w:eastAsia="Times New Roman" w:hAnsi="Times New Roman" w:cs="Times New Roman"/>
          <w:spacing w:val="-1"/>
          <w:lang w:val="it-IT"/>
        </w:rPr>
        <w:t>e</w:t>
      </w:r>
      <w:r w:rsidR="00397F01" w:rsidRPr="003E3A8B">
        <w:rPr>
          <w:rFonts w:ascii="Times New Roman" w:eastAsia="Times New Roman" w:hAnsi="Times New Roman" w:cs="Times New Roman"/>
          <w:lang w:val="it-IT"/>
        </w:rPr>
        <w:t>l</w:t>
      </w:r>
      <w:r w:rsidR="00397F01" w:rsidRPr="003E3A8B">
        <w:rPr>
          <w:rFonts w:ascii="Times New Roman" w:eastAsia="Times New Roman" w:hAnsi="Times New Roman" w:cs="Times New Roman"/>
          <w:spacing w:val="2"/>
          <w:lang w:val="it-IT"/>
        </w:rPr>
        <w:t>l</w:t>
      </w:r>
      <w:r w:rsidR="00397F01"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a</w:t>
      </w:r>
      <w:r w:rsidR="00397F01" w:rsidRPr="003E3A8B">
        <w:rPr>
          <w:rFonts w:ascii="Times New Roman" w:eastAsia="Times New Roman" w:hAnsi="Times New Roman" w:cs="Times New Roman"/>
          <w:spacing w:val="38"/>
          <w:lang w:val="it-IT"/>
        </w:rPr>
        <w:t xml:space="preserve"> </w:t>
      </w:r>
      <w:r w:rsidR="00397F01" w:rsidRPr="003E3A8B">
        <w:rPr>
          <w:rFonts w:ascii="Times New Roman" w:eastAsia="Times New Roman" w:hAnsi="Times New Roman" w:cs="Times New Roman"/>
          <w:spacing w:val="-1"/>
          <w:lang w:val="it-IT"/>
        </w:rPr>
        <w:t>s</w:t>
      </w:r>
      <w:r w:rsidR="00397F01" w:rsidRPr="003E3A8B">
        <w:rPr>
          <w:rFonts w:ascii="Times New Roman" w:eastAsia="Times New Roman" w:hAnsi="Times New Roman" w:cs="Times New Roman"/>
          <w:lang w:val="it-IT"/>
        </w:rPr>
        <w:t>od</w:t>
      </w:r>
      <w:r w:rsidR="00397F01"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ca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20"/>
          <w:lang w:val="it-IT"/>
        </w:rPr>
        <w:t xml:space="preserve"> </w:t>
      </w:r>
      <w:r w:rsidRPr="003E3A8B">
        <w:rPr>
          <w:rFonts w:ascii="Times New Roman" w:eastAsia="Times New Roman" w:hAnsi="Times New Roman" w:cs="Times New Roman"/>
          <w:spacing w:val="2"/>
          <w:lang w:val="it-IT"/>
        </w:rPr>
        <w:t>ipromellosa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38"/>
          <w:lang w:val="it-IT"/>
        </w:rPr>
        <w:t xml:space="preserve"> </w:t>
      </w:r>
      <w:r w:rsidR="00397F01" w:rsidRPr="003E3A8B">
        <w:rPr>
          <w:rFonts w:ascii="Times New Roman" w:eastAsia="Times New Roman" w:hAnsi="Times New Roman" w:cs="Times New Roman"/>
          <w:spacing w:val="-1"/>
          <w:lang w:val="it-IT"/>
        </w:rPr>
        <w:t>s</w:t>
      </w:r>
      <w:r w:rsidR="00397F01" w:rsidRPr="003E3A8B">
        <w:rPr>
          <w:rFonts w:ascii="Times New Roman" w:eastAsia="Times New Roman" w:hAnsi="Times New Roman" w:cs="Times New Roman"/>
          <w:lang w:val="it-IT"/>
        </w:rPr>
        <w:t>od</w:t>
      </w:r>
      <w:r w:rsidR="00397F01"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18"/>
          <w:lang w:val="it-IT"/>
        </w:rPr>
        <w:t xml:space="preserve"> </w:t>
      </w:r>
      <w:r w:rsidR="00397F01" w:rsidRPr="003E3A8B">
        <w:rPr>
          <w:rFonts w:ascii="Times New Roman" w:eastAsia="Times New Roman" w:hAnsi="Times New Roman" w:cs="Times New Roman"/>
          <w:spacing w:val="2"/>
          <w:lang w:val="it-IT"/>
        </w:rPr>
        <w:t>l</w:t>
      </w:r>
      <w:r w:rsidR="00397F01" w:rsidRPr="003E3A8B">
        <w:rPr>
          <w:rFonts w:ascii="Times New Roman" w:eastAsia="Times New Roman" w:hAnsi="Times New Roman" w:cs="Times New Roman"/>
          <w:spacing w:val="-3"/>
          <w:lang w:val="it-IT"/>
        </w:rPr>
        <w:t>a</w:t>
      </w:r>
      <w:r w:rsidR="00397F01" w:rsidRPr="003E3A8B">
        <w:rPr>
          <w:rFonts w:ascii="Times New Roman" w:eastAsia="Times New Roman" w:hAnsi="Times New Roman" w:cs="Times New Roman"/>
          <w:lang w:val="it-IT"/>
        </w:rPr>
        <w:t>u</w:t>
      </w:r>
      <w:r w:rsidR="00397F01" w:rsidRPr="003E3A8B">
        <w:rPr>
          <w:rFonts w:ascii="Times New Roman" w:eastAsia="Times New Roman" w:hAnsi="Times New Roman" w:cs="Times New Roman"/>
          <w:spacing w:val="3"/>
          <w:lang w:val="it-IT"/>
        </w:rPr>
        <w:t>r</w:t>
      </w:r>
      <w:r w:rsidR="00397F01" w:rsidRPr="003E3A8B">
        <w:rPr>
          <w:rFonts w:ascii="Times New Roman" w:eastAsia="Times New Roman" w:hAnsi="Times New Roman" w:cs="Times New Roman"/>
          <w:spacing w:val="-2"/>
          <w:lang w:val="it-IT"/>
        </w:rPr>
        <w:t>i</w:t>
      </w:r>
      <w:r w:rsidR="00397F01" w:rsidRPr="003E3A8B">
        <w:rPr>
          <w:rFonts w:ascii="Times New Roman" w:eastAsia="Times New Roman" w:hAnsi="Times New Roman" w:cs="Times New Roman"/>
          <w:lang w:val="it-IT"/>
        </w:rPr>
        <w:t>l</w:t>
      </w:r>
      <w:r w:rsidR="00397F01"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spacing w:val="2"/>
          <w:lang w:val="it-IT"/>
        </w:rPr>
        <w:t>o</w:t>
      </w:r>
      <w:r w:rsidR="00397F01" w:rsidRPr="003E3A8B">
        <w:rPr>
          <w:rFonts w:ascii="Times New Roman" w:eastAsia="Times New Roman" w:hAnsi="Times New Roman" w:cs="Times New Roman"/>
          <w:lang w:val="it-IT"/>
        </w:rPr>
        <w:t>l</w:t>
      </w:r>
      <w:r w:rsidR="00397F01" w:rsidRPr="003E3A8B">
        <w:rPr>
          <w:rFonts w:ascii="Times New Roman" w:eastAsia="Times New Roman" w:hAnsi="Times New Roman" w:cs="Times New Roman"/>
          <w:spacing w:val="1"/>
          <w:lang w:val="it-IT"/>
        </w:rPr>
        <w:t>f</w:t>
      </w:r>
      <w:r w:rsidR="00397F01" w:rsidRPr="003E3A8B">
        <w:rPr>
          <w:rFonts w:ascii="Times New Roman" w:eastAsia="Times New Roman" w:hAnsi="Times New Roman" w:cs="Times New Roman"/>
          <w:spacing w:val="-1"/>
          <w:lang w:val="it-IT"/>
        </w:rPr>
        <w:t>a</w:t>
      </w:r>
      <w:r w:rsidR="00397F01" w:rsidRPr="003E3A8B">
        <w:rPr>
          <w:rFonts w:ascii="Times New Roman" w:eastAsia="Times New Roman" w:hAnsi="Times New Roman" w:cs="Times New Roman"/>
          <w:lang w:val="it-IT"/>
        </w:rPr>
        <w:t>t</w:t>
      </w:r>
      <w:r w:rsidRPr="003E3A8B">
        <w:rPr>
          <w:rFonts w:ascii="Times New Roman" w:eastAsia="Times New Roman" w:hAnsi="Times New Roman" w:cs="Times New Roman"/>
          <w:spacing w:val="-1"/>
          <w:lang w:val="it-IT"/>
        </w:rPr>
        <w:t>o</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31"/>
          <w:lang w:val="it-IT"/>
        </w:rPr>
        <w:t xml:space="preserve"> </w:t>
      </w:r>
      <w:r w:rsidR="00397F01" w:rsidRPr="003E3A8B">
        <w:rPr>
          <w:rFonts w:ascii="Times New Roman" w:eastAsia="Times New Roman" w:hAnsi="Times New Roman" w:cs="Times New Roman"/>
          <w:lang w:val="it-IT"/>
        </w:rPr>
        <w:t>m</w:t>
      </w:r>
      <w:r w:rsidR="00397F01" w:rsidRPr="003E3A8B">
        <w:rPr>
          <w:rFonts w:ascii="Times New Roman" w:eastAsia="Times New Roman" w:hAnsi="Times New Roman" w:cs="Times New Roman"/>
          <w:spacing w:val="-3"/>
          <w:lang w:val="it-IT"/>
        </w:rPr>
        <w:t>a</w:t>
      </w:r>
      <w:r w:rsidR="00397F01" w:rsidRPr="003E3A8B">
        <w:rPr>
          <w:rFonts w:ascii="Times New Roman" w:eastAsia="Times New Roman" w:hAnsi="Times New Roman" w:cs="Times New Roman"/>
          <w:lang w:val="it-IT"/>
        </w:rPr>
        <w:t>g</w:t>
      </w:r>
      <w:r w:rsidR="00397F01" w:rsidRPr="003E3A8B">
        <w:rPr>
          <w:rFonts w:ascii="Times New Roman" w:eastAsia="Times New Roman" w:hAnsi="Times New Roman" w:cs="Times New Roman"/>
          <w:spacing w:val="2"/>
          <w:lang w:val="it-IT"/>
        </w:rPr>
        <w:t>n</w:t>
      </w:r>
      <w:r w:rsidR="00397F01" w:rsidRPr="003E3A8B">
        <w:rPr>
          <w:rFonts w:ascii="Times New Roman" w:eastAsia="Times New Roman" w:hAnsi="Times New Roman" w:cs="Times New Roman"/>
          <w:spacing w:val="-1"/>
          <w:lang w:val="it-IT"/>
        </w:rPr>
        <w:t>es</w:t>
      </w:r>
      <w:r w:rsidR="00397F01"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00397F01" w:rsidRPr="003E3A8B">
        <w:rPr>
          <w:rFonts w:ascii="Times New Roman" w:eastAsia="Times New Roman" w:hAnsi="Times New Roman" w:cs="Times New Roman"/>
          <w:spacing w:val="28"/>
          <w:lang w:val="it-IT"/>
        </w:rPr>
        <w:t xml:space="preserve"> </w:t>
      </w:r>
      <w:r w:rsidR="00397F01" w:rsidRPr="003E3A8B">
        <w:rPr>
          <w:rFonts w:ascii="Times New Roman" w:eastAsia="Times New Roman" w:hAnsi="Times New Roman" w:cs="Times New Roman"/>
          <w:spacing w:val="-1"/>
          <w:w w:val="103"/>
          <w:lang w:val="it-IT"/>
        </w:rPr>
        <w:t>s</w:t>
      </w:r>
      <w:r w:rsidR="00397F01" w:rsidRPr="003E3A8B">
        <w:rPr>
          <w:rFonts w:ascii="Times New Roman" w:eastAsia="Times New Roman" w:hAnsi="Times New Roman" w:cs="Times New Roman"/>
          <w:spacing w:val="2"/>
          <w:w w:val="103"/>
          <w:lang w:val="it-IT"/>
        </w:rPr>
        <w:t>t</w:t>
      </w:r>
      <w:r w:rsidR="00397F01" w:rsidRPr="003E3A8B">
        <w:rPr>
          <w:rFonts w:ascii="Times New Roman" w:eastAsia="Times New Roman" w:hAnsi="Times New Roman" w:cs="Times New Roman"/>
          <w:spacing w:val="-1"/>
          <w:w w:val="103"/>
          <w:lang w:val="it-IT"/>
        </w:rPr>
        <w:t>ea</w:t>
      </w:r>
      <w:r w:rsidR="00397F01" w:rsidRPr="003E3A8B">
        <w:rPr>
          <w:rFonts w:ascii="Times New Roman" w:eastAsia="Times New Roman" w:hAnsi="Times New Roman" w:cs="Times New Roman"/>
          <w:spacing w:val="1"/>
          <w:w w:val="103"/>
          <w:lang w:val="it-IT"/>
        </w:rPr>
        <w:t>r</w:t>
      </w:r>
      <w:r w:rsidR="00397F01" w:rsidRPr="003E3A8B">
        <w:rPr>
          <w:rFonts w:ascii="Times New Roman" w:eastAsia="Times New Roman" w:hAnsi="Times New Roman" w:cs="Times New Roman"/>
          <w:spacing w:val="-1"/>
          <w:w w:val="103"/>
          <w:lang w:val="it-IT"/>
        </w:rPr>
        <w:t>a</w:t>
      </w:r>
      <w:r w:rsidR="00397F01" w:rsidRPr="003E3A8B">
        <w:rPr>
          <w:rFonts w:ascii="Times New Roman" w:eastAsia="Times New Roman" w:hAnsi="Times New Roman" w:cs="Times New Roman"/>
          <w:w w:val="103"/>
          <w:lang w:val="it-IT"/>
        </w:rPr>
        <w:t>t</w:t>
      </w:r>
      <w:r w:rsidRPr="003E3A8B">
        <w:rPr>
          <w:rFonts w:ascii="Times New Roman" w:eastAsia="Times New Roman" w:hAnsi="Times New Roman" w:cs="Times New Roman"/>
          <w:spacing w:val="-1"/>
          <w:w w:val="103"/>
          <w:lang w:val="it-IT"/>
        </w:rPr>
        <w:t>o</w:t>
      </w:r>
      <w:r w:rsidR="00397F01" w:rsidRPr="003E3A8B">
        <w:rPr>
          <w:rFonts w:ascii="Times New Roman" w:eastAsia="Times New Roman" w:hAnsi="Times New Roman" w:cs="Times New Roman"/>
          <w:w w:val="103"/>
          <w:lang w:val="it-IT"/>
        </w:rPr>
        <w:t>.</w:t>
      </w:r>
      <w:r w:rsidR="00461D84" w:rsidRPr="003E3A8B">
        <w:rPr>
          <w:rFonts w:ascii="Times New Roman" w:eastAsia="Times New Roman" w:hAnsi="Times New Roman" w:cs="Times New Roman"/>
          <w:w w:val="103"/>
          <w:lang w:val="it-IT"/>
        </w:rPr>
        <w:t xml:space="preserve"> </w:t>
      </w:r>
      <w:r w:rsidR="00461D84" w:rsidRPr="00BF52F6">
        <w:rPr>
          <w:rFonts w:ascii="Times New Roman" w:eastAsia="Times New Roman" w:hAnsi="Times New Roman" w:cs="Times New Roman"/>
          <w:w w:val="103"/>
          <w:lang w:val="it-IT"/>
        </w:rPr>
        <w:t>Vedere paragrafo 2 “Rivaroxaban Dr. Reddy’s contiene lattosio e sodio”</w:t>
      </w:r>
    </w:p>
    <w:p w14:paraId="05327F60" w14:textId="2220D1E0" w:rsidR="00903D82" w:rsidRPr="003E3A8B" w:rsidRDefault="000F7DA1" w:rsidP="00E00902">
      <w:pPr>
        <w:spacing w:after="0" w:line="240" w:lineRule="auto"/>
        <w:ind w:left="284"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Film di rivestimento della compressa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15"/>
          <w:lang w:val="it-IT"/>
        </w:rPr>
        <w:t xml:space="preserve"> </w:t>
      </w:r>
      <w:r w:rsidR="00397F01" w:rsidRPr="003E3A8B">
        <w:rPr>
          <w:rFonts w:ascii="Times New Roman" w:eastAsia="Times New Roman" w:hAnsi="Times New Roman" w:cs="Times New Roman"/>
          <w:lang w:val="it-IT"/>
        </w:rPr>
        <w:t>m</w:t>
      </w:r>
      <w:r w:rsidR="00397F01" w:rsidRPr="003E3A8B">
        <w:rPr>
          <w:rFonts w:ascii="Times New Roman" w:eastAsia="Times New Roman" w:hAnsi="Times New Roman" w:cs="Times New Roman"/>
          <w:spacing w:val="-1"/>
          <w:lang w:val="it-IT"/>
        </w:rPr>
        <w:t>a</w:t>
      </w:r>
      <w:r w:rsidR="00397F01" w:rsidRPr="003E3A8B">
        <w:rPr>
          <w:rFonts w:ascii="Times New Roman" w:eastAsia="Times New Roman" w:hAnsi="Times New Roman" w:cs="Times New Roman"/>
          <w:spacing w:val="-3"/>
          <w:lang w:val="it-IT"/>
        </w:rPr>
        <w:t>c</w:t>
      </w:r>
      <w:r w:rsidR="00397F01" w:rsidRPr="003E3A8B">
        <w:rPr>
          <w:rFonts w:ascii="Times New Roman" w:eastAsia="Times New Roman" w:hAnsi="Times New Roman" w:cs="Times New Roman"/>
          <w:spacing w:val="1"/>
          <w:lang w:val="it-IT"/>
        </w:rPr>
        <w:t>r</w:t>
      </w:r>
      <w:r w:rsidR="00397F01" w:rsidRPr="003E3A8B">
        <w:rPr>
          <w:rFonts w:ascii="Times New Roman" w:eastAsia="Times New Roman" w:hAnsi="Times New Roman" w:cs="Times New Roman"/>
          <w:spacing w:val="2"/>
          <w:lang w:val="it-IT"/>
        </w:rPr>
        <w:t>o</w:t>
      </w:r>
      <w:r w:rsidR="00397F01" w:rsidRPr="003E3A8B">
        <w:rPr>
          <w:rFonts w:ascii="Times New Roman" w:eastAsia="Times New Roman" w:hAnsi="Times New Roman" w:cs="Times New Roman"/>
          <w:spacing w:val="-3"/>
          <w:lang w:val="it-IT"/>
        </w:rPr>
        <w:t>g</w:t>
      </w:r>
      <w:r w:rsidR="00397F01" w:rsidRPr="003E3A8B">
        <w:rPr>
          <w:rFonts w:ascii="Times New Roman" w:eastAsia="Times New Roman" w:hAnsi="Times New Roman" w:cs="Times New Roman"/>
          <w:lang w:val="it-IT"/>
        </w:rPr>
        <w:t>ol,</w:t>
      </w:r>
      <w:r w:rsidR="00397F01" w:rsidRPr="003E3A8B">
        <w:rPr>
          <w:rFonts w:ascii="Times New Roman" w:eastAsia="Times New Roman" w:hAnsi="Times New Roman" w:cs="Times New Roman"/>
          <w:spacing w:val="14"/>
          <w:lang w:val="it-IT"/>
        </w:rPr>
        <w:t xml:space="preserve"> </w:t>
      </w:r>
      <w:r w:rsidRPr="003E3A8B">
        <w:rPr>
          <w:rFonts w:ascii="Times New Roman" w:eastAsia="Times New Roman" w:hAnsi="Times New Roman" w:cs="Times New Roman"/>
          <w:spacing w:val="2"/>
          <w:lang w:val="it-IT"/>
        </w:rPr>
        <w:t>ipromellosa</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35"/>
          <w:lang w:val="it-IT"/>
        </w:rPr>
        <w:t xml:space="preserve"> </w:t>
      </w:r>
      <w:r w:rsidR="00397F01" w:rsidRPr="003E3A8B">
        <w:rPr>
          <w:rFonts w:ascii="Times New Roman" w:eastAsia="Times New Roman" w:hAnsi="Times New Roman" w:cs="Times New Roman"/>
          <w:lang w:val="it-IT"/>
        </w:rPr>
        <w:t>tit</w:t>
      </w:r>
      <w:r w:rsidR="00397F01"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nio</w:t>
      </w:r>
      <w:r w:rsidR="00397F01" w:rsidRPr="003E3A8B">
        <w:rPr>
          <w:rFonts w:ascii="Times New Roman" w:eastAsia="Times New Roman" w:hAnsi="Times New Roman" w:cs="Times New Roman"/>
          <w:spacing w:val="20"/>
          <w:lang w:val="it-IT"/>
        </w:rPr>
        <w:t xml:space="preserve"> </w:t>
      </w:r>
      <w:r w:rsidR="00397F01" w:rsidRPr="003E3A8B">
        <w:rPr>
          <w:rFonts w:ascii="Times New Roman" w:eastAsia="Times New Roman" w:hAnsi="Times New Roman" w:cs="Times New Roman"/>
          <w:lang w:val="it-IT"/>
        </w:rPr>
        <w:t>d</w:t>
      </w:r>
      <w:r w:rsidR="00397F01" w:rsidRPr="003E3A8B">
        <w:rPr>
          <w:rFonts w:ascii="Times New Roman" w:eastAsia="Times New Roman" w:hAnsi="Times New Roman" w:cs="Times New Roman"/>
          <w:spacing w:val="2"/>
          <w:lang w:val="it-IT"/>
        </w:rPr>
        <w:t>i</w:t>
      </w:r>
      <w:r w:rsidR="00397F01"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ssido</w:t>
      </w:r>
      <w:r w:rsidR="00397F01" w:rsidRPr="003E3A8B">
        <w:rPr>
          <w:rFonts w:ascii="Times New Roman" w:eastAsia="Times New Roman" w:hAnsi="Times New Roman" w:cs="Times New Roman"/>
          <w:spacing w:val="18"/>
          <w:lang w:val="it-IT"/>
        </w:rPr>
        <w:t xml:space="preserve"> </w:t>
      </w:r>
      <w:r w:rsidR="00397F01" w:rsidRPr="003E3A8B">
        <w:rPr>
          <w:rFonts w:ascii="Times New Roman" w:eastAsia="Times New Roman" w:hAnsi="Times New Roman" w:cs="Times New Roman"/>
          <w:spacing w:val="1"/>
          <w:lang w:val="it-IT"/>
        </w:rPr>
        <w:t>(</w:t>
      </w:r>
      <w:r w:rsidR="00397F01" w:rsidRPr="003E3A8B">
        <w:rPr>
          <w:rFonts w:ascii="Times New Roman" w:eastAsia="Times New Roman" w:hAnsi="Times New Roman" w:cs="Times New Roman"/>
          <w:lang w:val="it-IT"/>
        </w:rPr>
        <w:t>E</w:t>
      </w:r>
      <w:r w:rsidR="00397F01" w:rsidRPr="003E3A8B">
        <w:rPr>
          <w:rFonts w:ascii="Times New Roman" w:eastAsia="Times New Roman" w:hAnsi="Times New Roman" w:cs="Times New Roman"/>
          <w:spacing w:val="9"/>
          <w:lang w:val="it-IT"/>
        </w:rPr>
        <w:t xml:space="preserve"> </w:t>
      </w:r>
      <w:r w:rsidR="00397F01" w:rsidRPr="003E3A8B">
        <w:rPr>
          <w:rFonts w:ascii="Times New Roman" w:eastAsia="Times New Roman" w:hAnsi="Times New Roman" w:cs="Times New Roman"/>
          <w:lang w:val="it-IT"/>
        </w:rPr>
        <w:t>171</w:t>
      </w:r>
      <w:r w:rsidR="00397F01" w:rsidRPr="003E3A8B">
        <w:rPr>
          <w:rFonts w:ascii="Times New Roman" w:eastAsia="Times New Roman" w:hAnsi="Times New Roman" w:cs="Times New Roman"/>
          <w:spacing w:val="3"/>
          <w:lang w:val="it-IT"/>
        </w:rPr>
        <w:t>)</w:t>
      </w:r>
      <w:r w:rsidR="00397F01" w:rsidRPr="003E3A8B">
        <w:rPr>
          <w:rFonts w:ascii="Times New Roman" w:eastAsia="Times New Roman" w:hAnsi="Times New Roman" w:cs="Times New Roman"/>
          <w:lang w:val="it-IT"/>
        </w:rPr>
        <w:t>,</w:t>
      </w:r>
      <w:r w:rsidR="00397F01"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2"/>
          <w:lang w:val="it-IT"/>
        </w:rPr>
        <w:t xml:space="preserve">ossido di ferro </w:t>
      </w:r>
      <w:proofErr w:type="gramStart"/>
      <w:r w:rsidR="00F07A34">
        <w:rPr>
          <w:rFonts w:ascii="Times New Roman" w:eastAsia="Times New Roman" w:hAnsi="Times New Roman" w:cs="Times New Roman"/>
          <w:spacing w:val="-2"/>
          <w:lang w:val="it-IT"/>
        </w:rPr>
        <w:t>giallo</w:t>
      </w:r>
      <w:r w:rsidR="00397F01" w:rsidRPr="003E3A8B">
        <w:rPr>
          <w:rFonts w:ascii="Times New Roman" w:eastAsia="Times New Roman" w:hAnsi="Times New Roman" w:cs="Times New Roman"/>
          <w:spacing w:val="3"/>
          <w:lang w:val="it-IT"/>
        </w:rPr>
        <w:t>(</w:t>
      </w:r>
      <w:proofErr w:type="gramEnd"/>
      <w:r w:rsidR="00397F01" w:rsidRPr="003E3A8B">
        <w:rPr>
          <w:rFonts w:ascii="Times New Roman" w:eastAsia="Times New Roman" w:hAnsi="Times New Roman" w:cs="Times New Roman"/>
          <w:lang w:val="it-IT"/>
        </w:rPr>
        <w:t>E</w:t>
      </w:r>
      <w:r w:rsidR="00397F01" w:rsidRPr="003E3A8B">
        <w:rPr>
          <w:rFonts w:ascii="Times New Roman" w:eastAsia="Times New Roman" w:hAnsi="Times New Roman" w:cs="Times New Roman"/>
          <w:spacing w:val="7"/>
          <w:lang w:val="it-IT"/>
        </w:rPr>
        <w:t xml:space="preserve"> </w:t>
      </w:r>
      <w:r w:rsidR="00397F01" w:rsidRPr="003E3A8B">
        <w:rPr>
          <w:rFonts w:ascii="Times New Roman" w:eastAsia="Times New Roman" w:hAnsi="Times New Roman" w:cs="Times New Roman"/>
          <w:w w:val="103"/>
          <w:lang w:val="it-IT"/>
        </w:rPr>
        <w:t>172</w:t>
      </w:r>
      <w:r w:rsidR="00397F01" w:rsidRPr="003E3A8B">
        <w:rPr>
          <w:rFonts w:ascii="Times New Roman" w:eastAsia="Times New Roman" w:hAnsi="Times New Roman" w:cs="Times New Roman"/>
          <w:spacing w:val="1"/>
          <w:w w:val="103"/>
          <w:lang w:val="it-IT"/>
        </w:rPr>
        <w:t>)</w:t>
      </w:r>
      <w:r w:rsidR="00397F01" w:rsidRPr="003E3A8B">
        <w:rPr>
          <w:rFonts w:ascii="Times New Roman" w:eastAsia="Times New Roman" w:hAnsi="Times New Roman" w:cs="Times New Roman"/>
          <w:w w:val="103"/>
          <w:lang w:val="it-IT"/>
        </w:rPr>
        <w:t>.</w:t>
      </w:r>
    </w:p>
    <w:p w14:paraId="7D4D2D22" w14:textId="77777777" w:rsidR="00903D82" w:rsidRPr="003E3A8B" w:rsidRDefault="00903D82" w:rsidP="00773A6E">
      <w:pPr>
        <w:spacing w:before="10" w:after="0" w:line="240" w:lineRule="exact"/>
        <w:rPr>
          <w:rFonts w:ascii="Times New Roman" w:hAnsi="Times New Roman" w:cs="Times New Roman"/>
          <w:lang w:val="it-IT"/>
        </w:rPr>
      </w:pPr>
    </w:p>
    <w:p w14:paraId="14C97873" w14:textId="77777777" w:rsidR="00903D82" w:rsidRPr="003E3A8B" w:rsidRDefault="00D3436C"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Descrizione dell’aspetto di </w:t>
      </w:r>
      <w:r w:rsidR="00F43A1D" w:rsidRPr="003E3A8B">
        <w:rPr>
          <w:rFonts w:ascii="Times New Roman" w:eastAsia="Times New Roman" w:hAnsi="Times New Roman" w:cs="Times New Roman"/>
          <w:b/>
          <w:bCs/>
          <w:spacing w:val="-1"/>
          <w:lang w:val="it-IT"/>
        </w:rPr>
        <w:t>Rivaroxaban Dr. Reddy’s</w:t>
      </w:r>
      <w:r w:rsidR="00F43A1D" w:rsidRPr="003E3A8B">
        <w:rPr>
          <w:rFonts w:ascii="Times New Roman" w:eastAsia="Times New Roman" w:hAnsi="Times New Roman" w:cs="Times New Roman"/>
          <w:b/>
          <w:bCs/>
          <w:spacing w:val="-3"/>
          <w:lang w:val="it-IT"/>
        </w:rPr>
        <w:t xml:space="preserve"> </w:t>
      </w:r>
      <w:r w:rsidRPr="003E3A8B">
        <w:rPr>
          <w:rFonts w:ascii="Times New Roman" w:eastAsia="Times New Roman" w:hAnsi="Times New Roman" w:cs="Times New Roman"/>
          <w:b/>
          <w:bCs/>
          <w:spacing w:val="-3"/>
          <w:lang w:val="it-IT"/>
        </w:rPr>
        <w:t>e contenuto della confezione</w:t>
      </w:r>
    </w:p>
    <w:p w14:paraId="101E9A70" w14:textId="77777777" w:rsidR="00D3436C" w:rsidRPr="003E3A8B" w:rsidRDefault="00F43A1D" w:rsidP="00F43A1D">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Compresse di colore giallo chiaro, rotonde, biconvesse (di circa 6 mm di diametro), con impresso “2.5” su un lato lato.</w:t>
      </w:r>
    </w:p>
    <w:p w14:paraId="0117792F" w14:textId="3E729D21" w:rsidR="007A0342" w:rsidRPr="003E3A8B" w:rsidRDefault="007A0342" w:rsidP="00F43A1D">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Confezioni da </w:t>
      </w:r>
      <w:r w:rsidRPr="003E3A8B">
        <w:rPr>
          <w:rFonts w:ascii="Times New Roman" w:eastAsia="Times New Roman" w:hAnsi="Times New Roman" w:cs="Times New Roman"/>
          <w:spacing w:val="8"/>
          <w:lang w:val="it-IT"/>
        </w:rPr>
        <w:t xml:space="preserve">10, </w:t>
      </w:r>
      <w:r w:rsidRPr="003E3A8B">
        <w:rPr>
          <w:rFonts w:ascii="Times New Roman" w:eastAsia="Times New Roman" w:hAnsi="Times New Roman" w:cs="Times New Roman"/>
          <w:lang w:val="it-IT"/>
        </w:rPr>
        <w:t>14,</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lang w:val="it-IT"/>
        </w:rPr>
        <w:t>28,</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2"/>
          <w:lang w:val="it-IT"/>
        </w:rPr>
        <w:t>3</w:t>
      </w:r>
      <w:r w:rsidRPr="003E3A8B">
        <w:rPr>
          <w:rFonts w:ascii="Times New Roman" w:eastAsia="Times New Roman" w:hAnsi="Times New Roman" w:cs="Times New Roman"/>
          <w:lang w:val="it-IT"/>
        </w:rPr>
        <w:t>0,</w:t>
      </w:r>
      <w:r w:rsidRPr="003E3A8B">
        <w:rPr>
          <w:rFonts w:ascii="Times New Roman" w:eastAsia="Times New Roman" w:hAnsi="Times New Roman" w:cs="Times New Roman"/>
          <w:spacing w:val="7"/>
          <w:lang w:val="it-IT"/>
        </w:rPr>
        <w:t xml:space="preserve"> </w:t>
      </w:r>
      <w:r w:rsidRPr="003E3A8B">
        <w:rPr>
          <w:rFonts w:ascii="Times New Roman" w:eastAsia="Times New Roman" w:hAnsi="Times New Roman" w:cs="Times New Roman"/>
          <w:lang w:val="it-IT"/>
        </w:rPr>
        <w:t>5</w:t>
      </w:r>
      <w:r w:rsidRPr="003E3A8B">
        <w:rPr>
          <w:rFonts w:ascii="Times New Roman" w:eastAsia="Times New Roman" w:hAnsi="Times New Roman" w:cs="Times New Roman"/>
          <w:spacing w:val="2"/>
          <w:lang w:val="it-IT"/>
        </w:rPr>
        <w:t>6</w:t>
      </w:r>
      <w:r w:rsidRPr="003E3A8B">
        <w:rPr>
          <w:rFonts w:ascii="Times New Roman" w:eastAsia="Times New Roman" w:hAnsi="Times New Roman" w:cs="Times New Roman"/>
          <w:lang w:val="it-IT"/>
        </w:rPr>
        <w:t>,</w:t>
      </w:r>
      <w:r w:rsidR="00913F52">
        <w:rPr>
          <w:rFonts w:ascii="Times New Roman" w:eastAsia="Times New Roman" w:hAnsi="Times New Roman" w:cs="Times New Roman"/>
          <w:lang w:val="it-IT"/>
        </w:rPr>
        <w:t xml:space="preserve"> 98,</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2"/>
          <w:lang w:val="it-IT"/>
        </w:rPr>
        <w:t>100</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3"/>
          <w:lang w:val="it-IT"/>
        </w:rPr>
        <w:t>o</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lang w:val="it-IT"/>
        </w:rPr>
        <w:t>196</w:t>
      </w:r>
      <w:r w:rsidRPr="003E3A8B">
        <w:rPr>
          <w:rFonts w:ascii="Times New Roman" w:eastAsia="Times New Roman" w:hAnsi="Times New Roman" w:cs="Times New Roman"/>
          <w:spacing w:val="9"/>
          <w:lang w:val="it-IT"/>
        </w:rPr>
        <w:t xml:space="preserve"> </w:t>
      </w:r>
      <w:r w:rsidRPr="003E3A8B">
        <w:rPr>
          <w:rFonts w:ascii="Times New Roman" w:eastAsia="Times New Roman" w:hAnsi="Times New Roman" w:cs="Times New Roman"/>
          <w:spacing w:val="1"/>
          <w:lang w:val="it-IT"/>
        </w:rPr>
        <w:t>compresse rivestite con film.</w:t>
      </w:r>
    </w:p>
    <w:p w14:paraId="7C909FEA" w14:textId="77777777" w:rsidR="00D3436C" w:rsidRPr="003E3A8B" w:rsidRDefault="00D3436C" w:rsidP="00773A6E">
      <w:pPr>
        <w:spacing w:before="10" w:after="0" w:line="240" w:lineRule="auto"/>
        <w:ind w:right="-20"/>
        <w:rPr>
          <w:rFonts w:ascii="Times New Roman" w:eastAsia="Times New Roman" w:hAnsi="Times New Roman" w:cs="Times New Roman"/>
          <w:spacing w:val="-7"/>
          <w:lang w:val="it-IT"/>
        </w:rPr>
      </w:pPr>
    </w:p>
    <w:p w14:paraId="5353DBC7" w14:textId="77777777" w:rsidR="007A0342" w:rsidRPr="003E3A8B" w:rsidRDefault="007A0342" w:rsidP="00773A6E">
      <w:pPr>
        <w:spacing w:before="10" w:after="0" w:line="240" w:lineRule="auto"/>
        <w:ind w:right="-20"/>
        <w:rPr>
          <w:rFonts w:ascii="Times New Roman" w:eastAsia="Times New Roman" w:hAnsi="Times New Roman" w:cs="Times New Roman"/>
          <w:spacing w:val="-7"/>
          <w:lang w:val="it-IT"/>
        </w:rPr>
      </w:pPr>
      <w:r w:rsidRPr="003E3A8B">
        <w:rPr>
          <w:rFonts w:ascii="Times New Roman" w:eastAsia="Times New Roman" w:hAnsi="Times New Roman" w:cs="Times New Roman"/>
          <w:spacing w:val="-7"/>
          <w:lang w:val="it-IT"/>
        </w:rPr>
        <w:t>È possibile che non tutte le confezioni siano commercializzate.</w:t>
      </w:r>
    </w:p>
    <w:p w14:paraId="53234BC4" w14:textId="77777777" w:rsidR="007A0342" w:rsidRPr="003E3A8B" w:rsidRDefault="007A0342" w:rsidP="00773A6E">
      <w:pPr>
        <w:spacing w:after="0" w:line="240" w:lineRule="auto"/>
        <w:ind w:right="-20"/>
        <w:rPr>
          <w:rFonts w:ascii="Times New Roman" w:eastAsia="Times New Roman" w:hAnsi="Times New Roman" w:cs="Times New Roman"/>
          <w:b/>
          <w:bCs/>
          <w:spacing w:val="-4"/>
          <w:lang w:val="it-IT"/>
        </w:rPr>
      </w:pPr>
    </w:p>
    <w:p w14:paraId="0C1E7C51" w14:textId="77777777" w:rsidR="00903D82" w:rsidRPr="003E3A8B" w:rsidRDefault="007A0342" w:rsidP="00773A6E">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Titolare dell’autorizzazione all’immissione in commercio</w:t>
      </w:r>
    </w:p>
    <w:p w14:paraId="0893E84D" w14:textId="77777777" w:rsidR="00903D82" w:rsidRPr="003E3A8B" w:rsidRDefault="00903D82" w:rsidP="00773A6E">
      <w:pPr>
        <w:spacing w:before="3" w:after="0" w:line="240" w:lineRule="exact"/>
        <w:rPr>
          <w:rFonts w:ascii="Times New Roman" w:hAnsi="Times New Roman" w:cs="Times New Roman"/>
          <w:lang w:val="it-IT"/>
        </w:rPr>
      </w:pPr>
    </w:p>
    <w:p w14:paraId="2D438048" w14:textId="77777777" w:rsidR="00BC611E" w:rsidRPr="003E3A8B" w:rsidRDefault="007A0342" w:rsidP="00773A6E">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Dr. Reddy’s S.r.l.</w:t>
      </w:r>
    </w:p>
    <w:p w14:paraId="119D0760" w14:textId="77777777" w:rsidR="007A0342" w:rsidRPr="003E3A8B" w:rsidRDefault="007A0342" w:rsidP="00773A6E">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Piazza Santa Maria Beltrade, 1</w:t>
      </w:r>
    </w:p>
    <w:p w14:paraId="5030B0B6" w14:textId="77777777" w:rsidR="007A0342" w:rsidRPr="003E3A8B" w:rsidRDefault="007A0342" w:rsidP="00773A6E">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20123 Milano (MI)</w:t>
      </w:r>
    </w:p>
    <w:p w14:paraId="76F810DA" w14:textId="77777777" w:rsidR="00903D82" w:rsidRPr="003E3A8B" w:rsidRDefault="00492C4A" w:rsidP="00773A6E">
      <w:pPr>
        <w:spacing w:before="8" w:after="0" w:line="240" w:lineRule="exact"/>
        <w:rPr>
          <w:rFonts w:ascii="Times New Roman" w:hAnsi="Times New Roman" w:cs="Times New Roman"/>
          <w:lang w:val="it-IT"/>
        </w:rPr>
      </w:pPr>
      <w:r w:rsidRPr="003E3A8B">
        <w:rPr>
          <w:rFonts w:ascii="Times New Roman" w:hAnsi="Times New Roman" w:cs="Times New Roman"/>
          <w:lang w:val="it-IT"/>
        </w:rPr>
        <w:t>Italia</w:t>
      </w:r>
    </w:p>
    <w:p w14:paraId="25AB7A20" w14:textId="77777777" w:rsidR="00492C4A" w:rsidRPr="003E3A8B" w:rsidRDefault="00492C4A" w:rsidP="00773A6E">
      <w:pPr>
        <w:spacing w:before="8" w:after="0" w:line="240" w:lineRule="exact"/>
        <w:rPr>
          <w:rFonts w:ascii="Times New Roman" w:hAnsi="Times New Roman" w:cs="Times New Roman"/>
          <w:lang w:val="it-IT"/>
        </w:rPr>
      </w:pPr>
    </w:p>
    <w:p w14:paraId="3E78EC13" w14:textId="77777777" w:rsidR="00903D82" w:rsidRPr="005C5A94" w:rsidRDefault="007A0342" w:rsidP="00773A6E">
      <w:pPr>
        <w:spacing w:after="0" w:line="240" w:lineRule="auto"/>
        <w:ind w:right="-20"/>
        <w:rPr>
          <w:rFonts w:ascii="Times New Roman" w:eastAsia="Times New Roman" w:hAnsi="Times New Roman" w:cs="Times New Roman"/>
          <w:lang w:val="it-IT"/>
        </w:rPr>
      </w:pPr>
      <w:r w:rsidRPr="005C5A94">
        <w:rPr>
          <w:rFonts w:ascii="Times New Roman" w:eastAsia="Times New Roman" w:hAnsi="Times New Roman" w:cs="Times New Roman"/>
          <w:b/>
          <w:bCs/>
          <w:spacing w:val="-4"/>
          <w:w w:val="103"/>
          <w:lang w:val="it-IT"/>
        </w:rPr>
        <w:t>Produttore</w:t>
      </w:r>
    </w:p>
    <w:p w14:paraId="763EB864" w14:textId="77777777" w:rsidR="00242D09" w:rsidRPr="005C5A94" w:rsidRDefault="00242D09" w:rsidP="00773A6E">
      <w:pPr>
        <w:spacing w:before="7" w:after="0" w:line="240" w:lineRule="auto"/>
        <w:ind w:right="-20"/>
        <w:rPr>
          <w:rFonts w:ascii="Times New Roman" w:eastAsia="Times New Roman" w:hAnsi="Times New Roman" w:cs="Times New Roman"/>
          <w:spacing w:val="-1"/>
          <w:lang w:val="it-IT"/>
        </w:rPr>
      </w:pPr>
    </w:p>
    <w:p w14:paraId="5F34CB63" w14:textId="77777777" w:rsidR="00242D09" w:rsidRPr="005C5A94" w:rsidRDefault="00242D09" w:rsidP="00773A6E">
      <w:pPr>
        <w:spacing w:before="7" w:after="0" w:line="240" w:lineRule="auto"/>
        <w:ind w:right="-20"/>
        <w:rPr>
          <w:rFonts w:ascii="Times New Roman" w:eastAsia="Times New Roman" w:hAnsi="Times New Roman" w:cs="Times New Roman"/>
          <w:spacing w:val="-1"/>
          <w:lang w:val="it-IT"/>
        </w:rPr>
      </w:pPr>
      <w:r w:rsidRPr="005C5A94">
        <w:rPr>
          <w:rFonts w:ascii="Times New Roman" w:eastAsia="Times New Roman" w:hAnsi="Times New Roman" w:cs="Times New Roman"/>
          <w:spacing w:val="-1"/>
          <w:lang w:val="it-IT"/>
        </w:rPr>
        <w:t>betapharm Arzneimittel GmbH</w:t>
      </w:r>
    </w:p>
    <w:p w14:paraId="076B86EF" w14:textId="77777777" w:rsidR="00242D09" w:rsidRPr="005C5A94" w:rsidRDefault="00242D09" w:rsidP="00773A6E">
      <w:pPr>
        <w:spacing w:before="7" w:after="0" w:line="240" w:lineRule="auto"/>
        <w:ind w:right="-20"/>
        <w:rPr>
          <w:rFonts w:ascii="Times New Roman" w:eastAsia="Times New Roman" w:hAnsi="Times New Roman" w:cs="Times New Roman"/>
          <w:spacing w:val="-1"/>
          <w:lang w:val="it-IT"/>
        </w:rPr>
      </w:pPr>
      <w:r w:rsidRPr="005C5A94">
        <w:rPr>
          <w:rFonts w:ascii="Times New Roman" w:eastAsia="Times New Roman" w:hAnsi="Times New Roman" w:cs="Times New Roman"/>
          <w:spacing w:val="-1"/>
          <w:lang w:val="it-IT"/>
        </w:rPr>
        <w:t>Kobelweg 95, 86156 Augsburg</w:t>
      </w:r>
    </w:p>
    <w:p w14:paraId="43243CDD" w14:textId="77777777" w:rsidR="00242D09" w:rsidRPr="003E3A8B" w:rsidRDefault="00242D09" w:rsidP="00773A6E">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Germania</w:t>
      </w:r>
    </w:p>
    <w:p w14:paraId="603FD368" w14:textId="77777777" w:rsidR="00903D82" w:rsidRPr="003E3A8B" w:rsidRDefault="00903D82" w:rsidP="00773A6E">
      <w:pPr>
        <w:spacing w:before="8" w:after="0" w:line="200" w:lineRule="exact"/>
        <w:rPr>
          <w:rFonts w:ascii="Times New Roman" w:hAnsi="Times New Roman" w:cs="Times New Roman"/>
          <w:lang w:val="it-IT"/>
        </w:rPr>
      </w:pPr>
    </w:p>
    <w:p w14:paraId="0B9E36EB" w14:textId="025B6850" w:rsidR="00AC1654" w:rsidRPr="003E3A8B" w:rsidRDefault="00AC1654" w:rsidP="00AC1654">
      <w:pPr>
        <w:spacing w:after="0" w:line="240" w:lineRule="auto"/>
        <w:ind w:right="-20"/>
        <w:rPr>
          <w:rFonts w:ascii="Times New Roman" w:eastAsia="Times New Roman" w:hAnsi="Times New Roman" w:cs="Times New Roman"/>
          <w:b/>
          <w:bCs/>
          <w:lang w:val="it-IT"/>
        </w:rPr>
      </w:pPr>
      <w:r w:rsidRPr="003E3A8B">
        <w:rPr>
          <w:rFonts w:ascii="Times New Roman" w:eastAsia="Times New Roman" w:hAnsi="Times New Roman" w:cs="Times New Roman"/>
          <w:b/>
          <w:bCs/>
          <w:lang w:val="it-IT"/>
        </w:rPr>
        <w:t xml:space="preserve">Questo medicinale è autorizzato negli Stati Membri dello Spazio </w:t>
      </w:r>
      <w:r w:rsidR="007D2230">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conomico </w:t>
      </w:r>
      <w:r w:rsidR="007D2230">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uropeo </w:t>
      </w:r>
      <w:r w:rsidR="007D2230" w:rsidRPr="007D2230">
        <w:rPr>
          <w:rFonts w:ascii="Times New Roman" w:eastAsia="Times New Roman" w:hAnsi="Times New Roman" w:cs="Times New Roman"/>
          <w:b/>
          <w:bCs/>
          <w:lang w:val="it-IT"/>
        </w:rPr>
        <w:t>e nel</w:t>
      </w:r>
      <w:r w:rsidR="007D2230">
        <w:rPr>
          <w:rFonts w:ascii="Times New Roman" w:eastAsia="Times New Roman" w:hAnsi="Times New Roman" w:cs="Times New Roman"/>
          <w:b/>
          <w:bCs/>
          <w:lang w:val="it-IT"/>
        </w:rPr>
        <w:t xml:space="preserve"> Regno Unito (Irlanda del Nord)</w:t>
      </w:r>
      <w:r w:rsidR="007D2230" w:rsidRPr="007D2230">
        <w:rPr>
          <w:rFonts w:ascii="Times New Roman" w:eastAsia="Times New Roman" w:hAnsi="Times New Roman" w:cs="Times New Roman"/>
          <w:b/>
          <w:bCs/>
          <w:lang w:val="it-IT"/>
        </w:rPr>
        <w:t xml:space="preserve"> </w:t>
      </w:r>
      <w:r w:rsidRPr="003E3A8B">
        <w:rPr>
          <w:rFonts w:ascii="Times New Roman" w:eastAsia="Times New Roman" w:hAnsi="Times New Roman" w:cs="Times New Roman"/>
          <w:b/>
          <w:bCs/>
          <w:lang w:val="it-IT"/>
        </w:rPr>
        <w:t>con le seguenti denominazioni:</w:t>
      </w:r>
    </w:p>
    <w:p w14:paraId="4FD4F997" w14:textId="77777777" w:rsidR="00F5611A" w:rsidRPr="003E3A8B" w:rsidRDefault="00F5611A" w:rsidP="00773A6E">
      <w:pPr>
        <w:spacing w:before="40" w:after="0" w:line="240" w:lineRule="auto"/>
        <w:ind w:right="-20"/>
        <w:rPr>
          <w:rFonts w:ascii="Times New Roman" w:eastAsia="Times New Roman" w:hAnsi="Times New Roman" w:cs="Times New Roman"/>
          <w:b/>
          <w:bCs/>
          <w:spacing w:val="-1"/>
          <w:lang w:val="it-IT"/>
        </w:rPr>
      </w:pPr>
    </w:p>
    <w:tbl>
      <w:tblPr>
        <w:tblStyle w:val="Grigliatabella"/>
        <w:tblW w:w="0" w:type="auto"/>
        <w:tblLook w:val="04A0" w:firstRow="1" w:lastRow="0" w:firstColumn="1" w:lastColumn="0" w:noHBand="0" w:noVBand="1"/>
      </w:tblPr>
      <w:tblGrid>
        <w:gridCol w:w="2263"/>
        <w:gridCol w:w="6527"/>
      </w:tblGrid>
      <w:tr w:rsidR="00566AE5" w:rsidRPr="003E3A8B" w14:paraId="5A904EE1" w14:textId="77777777" w:rsidTr="00921E2A">
        <w:tc>
          <w:tcPr>
            <w:tcW w:w="2263" w:type="dxa"/>
          </w:tcPr>
          <w:p w14:paraId="3877EC19"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Germania</w:t>
            </w:r>
          </w:p>
        </w:tc>
        <w:tc>
          <w:tcPr>
            <w:tcW w:w="6527" w:type="dxa"/>
          </w:tcPr>
          <w:p w14:paraId="6BA9578B"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beta 2,5 mg Filmtabletten</w:t>
            </w:r>
          </w:p>
        </w:tc>
      </w:tr>
      <w:tr w:rsidR="00566AE5" w:rsidRPr="00DC6762" w14:paraId="3081732D" w14:textId="77777777" w:rsidTr="00921E2A">
        <w:tc>
          <w:tcPr>
            <w:tcW w:w="2263" w:type="dxa"/>
          </w:tcPr>
          <w:p w14:paraId="6D2EF06B"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Spagna</w:t>
            </w:r>
          </w:p>
        </w:tc>
        <w:tc>
          <w:tcPr>
            <w:tcW w:w="6527" w:type="dxa"/>
          </w:tcPr>
          <w:p w14:paraId="3CCA1B2D"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Dr. Reddys 2,5 mg comprimidos recubiertos con película EFG</w:t>
            </w:r>
          </w:p>
        </w:tc>
      </w:tr>
      <w:tr w:rsidR="00566AE5" w:rsidRPr="003E3A8B" w14:paraId="3D93E00E" w14:textId="77777777" w:rsidTr="00921E2A">
        <w:tc>
          <w:tcPr>
            <w:tcW w:w="2263" w:type="dxa"/>
          </w:tcPr>
          <w:p w14:paraId="712C596A" w14:textId="7DFE7952"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Regno Unito</w:t>
            </w:r>
            <w:r w:rsidR="007D2230">
              <w:rPr>
                <w:rFonts w:ascii="Times New Roman" w:eastAsia="Times New Roman" w:hAnsi="Times New Roman" w:cs="Times New Roman"/>
                <w:b/>
                <w:bCs/>
                <w:spacing w:val="-1"/>
                <w:lang w:val="it-IT"/>
              </w:rPr>
              <w:t xml:space="preserve"> (Irlanda del Nord)</w:t>
            </w:r>
          </w:p>
        </w:tc>
        <w:tc>
          <w:tcPr>
            <w:tcW w:w="6527" w:type="dxa"/>
          </w:tcPr>
          <w:p w14:paraId="4D6F3011" w14:textId="77777777" w:rsidR="00566AE5" w:rsidRPr="003E3A8B" w:rsidRDefault="00566AE5" w:rsidP="00773A6E">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Rivaroxaban Dr. Reddy’s 2.5 mg Film-Coated Tablets</w:t>
            </w:r>
          </w:p>
        </w:tc>
      </w:tr>
      <w:tr w:rsidR="00566AE5" w:rsidRPr="003E3A8B" w14:paraId="588184EC" w14:textId="77777777" w:rsidTr="00921E2A">
        <w:tc>
          <w:tcPr>
            <w:tcW w:w="2263" w:type="dxa"/>
          </w:tcPr>
          <w:p w14:paraId="6D0757CB"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Italia</w:t>
            </w:r>
          </w:p>
        </w:tc>
        <w:tc>
          <w:tcPr>
            <w:tcW w:w="6527" w:type="dxa"/>
          </w:tcPr>
          <w:p w14:paraId="4DBFF75D"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DR. REDDY’S</w:t>
            </w:r>
          </w:p>
        </w:tc>
      </w:tr>
      <w:tr w:rsidR="00566AE5" w:rsidRPr="003E3A8B" w14:paraId="1D63139D" w14:textId="77777777" w:rsidTr="008D0FF2">
        <w:trPr>
          <w:trHeight w:val="508"/>
        </w:trPr>
        <w:tc>
          <w:tcPr>
            <w:tcW w:w="2263" w:type="dxa"/>
          </w:tcPr>
          <w:p w14:paraId="7BD53F47"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Francia</w:t>
            </w:r>
          </w:p>
        </w:tc>
        <w:tc>
          <w:tcPr>
            <w:tcW w:w="6527" w:type="dxa"/>
          </w:tcPr>
          <w:p w14:paraId="3EE97610" w14:textId="77777777" w:rsidR="00566AE5" w:rsidRPr="003E3A8B" w:rsidRDefault="00566AE5" w:rsidP="00773A6E">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REDDY PHARMA 2,5 mg, comprimé pelliculé</w:t>
            </w:r>
          </w:p>
        </w:tc>
      </w:tr>
    </w:tbl>
    <w:p w14:paraId="7CF432AB" w14:textId="77777777" w:rsidR="00566AE5" w:rsidRPr="003E3A8B" w:rsidRDefault="00566AE5" w:rsidP="00773A6E">
      <w:pPr>
        <w:spacing w:before="40" w:after="0" w:line="240" w:lineRule="auto"/>
        <w:ind w:right="-20"/>
        <w:rPr>
          <w:rFonts w:ascii="Times New Roman" w:eastAsia="Times New Roman" w:hAnsi="Times New Roman" w:cs="Times New Roman"/>
          <w:b/>
          <w:bCs/>
          <w:spacing w:val="-1"/>
          <w:lang w:val="it-IT"/>
        </w:rPr>
      </w:pPr>
    </w:p>
    <w:p w14:paraId="3F48B2A5" w14:textId="5F55C5D6" w:rsidR="00903D82" w:rsidRPr="003E3A8B" w:rsidRDefault="00242D09" w:rsidP="00773A6E">
      <w:pPr>
        <w:spacing w:before="40"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Questo foglio illustrativo è stato aggiornato il</w:t>
      </w:r>
      <w:r w:rsidR="008D0FF2">
        <w:rPr>
          <w:rFonts w:ascii="Times New Roman" w:eastAsia="Times New Roman" w:hAnsi="Times New Roman" w:cs="Times New Roman"/>
          <w:b/>
          <w:bCs/>
          <w:spacing w:val="-1"/>
          <w:lang w:val="it-IT"/>
        </w:rPr>
        <w:t xml:space="preserve"> </w:t>
      </w:r>
      <w:r w:rsidR="00284D41">
        <w:rPr>
          <w:rFonts w:ascii="Times New Roman" w:eastAsia="Times New Roman" w:hAnsi="Times New Roman" w:cs="Times New Roman"/>
          <w:b/>
          <w:bCs/>
          <w:spacing w:val="-1"/>
          <w:lang w:val="it-IT"/>
        </w:rPr>
        <w:t>11</w:t>
      </w:r>
      <w:r w:rsidR="008D0FF2">
        <w:rPr>
          <w:rFonts w:ascii="Times New Roman" w:eastAsia="Times New Roman" w:hAnsi="Times New Roman" w:cs="Times New Roman"/>
          <w:b/>
          <w:bCs/>
          <w:spacing w:val="-1"/>
          <w:lang w:val="it-IT"/>
        </w:rPr>
        <w:t>/202</w:t>
      </w:r>
      <w:r w:rsidR="00F07A34">
        <w:rPr>
          <w:rFonts w:ascii="Times New Roman" w:eastAsia="Times New Roman" w:hAnsi="Times New Roman" w:cs="Times New Roman"/>
          <w:b/>
          <w:bCs/>
          <w:spacing w:val="-1"/>
          <w:lang w:val="it-IT"/>
        </w:rPr>
        <w:t>5</w:t>
      </w:r>
    </w:p>
    <w:p w14:paraId="62FA4CC4" w14:textId="687216B2" w:rsidR="00D225D9" w:rsidRPr="003E3A8B" w:rsidRDefault="00D225D9">
      <w:pPr>
        <w:rPr>
          <w:rFonts w:ascii="Times New Roman" w:hAnsi="Times New Roman" w:cs="Times New Roman"/>
          <w:lang w:val="it-IT"/>
        </w:rPr>
      </w:pPr>
      <w:r w:rsidRPr="003E3A8B">
        <w:rPr>
          <w:rFonts w:ascii="Times New Roman" w:hAnsi="Times New Roman" w:cs="Times New Roman"/>
          <w:lang w:val="it-IT"/>
        </w:rPr>
        <w:br w:type="page"/>
      </w:r>
    </w:p>
    <w:p w14:paraId="3681B02C" w14:textId="77777777" w:rsidR="00D225D9" w:rsidRPr="003E3A8B" w:rsidRDefault="00D225D9" w:rsidP="00D225D9">
      <w:pPr>
        <w:spacing w:before="5" w:after="0" w:line="240" w:lineRule="exact"/>
        <w:jc w:val="center"/>
        <w:rPr>
          <w:rFonts w:ascii="Times New Roman" w:hAnsi="Times New Roman" w:cs="Times New Roman"/>
          <w:lang w:val="it-IT"/>
        </w:rPr>
      </w:pPr>
      <w:r w:rsidRPr="003E3A8B">
        <w:rPr>
          <w:rFonts w:ascii="Times New Roman" w:eastAsia="Times New Roman" w:hAnsi="Times New Roman" w:cs="Times New Roman"/>
          <w:b/>
          <w:bCs/>
          <w:spacing w:val="1"/>
          <w:lang w:val="it-IT"/>
        </w:rPr>
        <w:lastRenderedPageBreak/>
        <w:t>Foglio illustrativo: informazioni per l‘utilizzatore</w:t>
      </w:r>
    </w:p>
    <w:p w14:paraId="28505C35"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p>
    <w:p w14:paraId="2DEE1706"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Rivaroxaban Dr. Reddy’s</w:t>
      </w:r>
      <w:r w:rsidRPr="003E3A8B">
        <w:rPr>
          <w:rFonts w:ascii="Times New Roman" w:eastAsia="Times New Roman" w:hAnsi="Times New Roman" w:cs="Times New Roman"/>
          <w:b/>
          <w:bCs/>
          <w:spacing w:val="21"/>
          <w:lang w:val="it-IT"/>
        </w:rPr>
        <w:t xml:space="preserve"> </w:t>
      </w:r>
      <w:r w:rsidRPr="003E3A8B">
        <w:rPr>
          <w:rFonts w:ascii="Times New Roman" w:eastAsia="Times New Roman" w:hAnsi="Times New Roman" w:cs="Times New Roman"/>
          <w:b/>
          <w:bCs/>
          <w:lang w:val="it-IT"/>
        </w:rPr>
        <w:t>10</w:t>
      </w:r>
      <w:r w:rsidRPr="003E3A8B">
        <w:rPr>
          <w:rFonts w:ascii="Times New Roman" w:eastAsia="Times New Roman" w:hAnsi="Times New Roman" w:cs="Times New Roman"/>
          <w:b/>
          <w:bCs/>
          <w:spacing w:val="13"/>
          <w:lang w:val="it-IT"/>
        </w:rPr>
        <w:t xml:space="preserve"> </w:t>
      </w:r>
      <w:r w:rsidRPr="003E3A8B">
        <w:rPr>
          <w:rFonts w:ascii="Times New Roman" w:eastAsia="Times New Roman" w:hAnsi="Times New Roman" w:cs="Times New Roman"/>
          <w:b/>
          <w:bCs/>
          <w:spacing w:val="-7"/>
          <w:lang w:val="it-IT"/>
        </w:rPr>
        <w:t>m</w:t>
      </w:r>
      <w:r w:rsidRPr="003E3A8B">
        <w:rPr>
          <w:rFonts w:ascii="Times New Roman" w:eastAsia="Times New Roman" w:hAnsi="Times New Roman" w:cs="Times New Roman"/>
          <w:b/>
          <w:bCs/>
          <w:lang w:val="it-IT"/>
        </w:rPr>
        <w:t>g</w:t>
      </w:r>
      <w:r w:rsidRPr="003E3A8B">
        <w:rPr>
          <w:rFonts w:ascii="Times New Roman" w:eastAsia="Times New Roman" w:hAnsi="Times New Roman" w:cs="Times New Roman"/>
          <w:b/>
          <w:bCs/>
          <w:spacing w:val="10"/>
          <w:lang w:val="it-IT"/>
        </w:rPr>
        <w:t xml:space="preserve"> </w:t>
      </w:r>
      <w:r w:rsidRPr="003E3A8B">
        <w:rPr>
          <w:rFonts w:ascii="Times New Roman" w:eastAsia="Times New Roman" w:hAnsi="Times New Roman" w:cs="Times New Roman"/>
          <w:b/>
          <w:bCs/>
          <w:spacing w:val="3"/>
          <w:lang w:val="it-IT"/>
        </w:rPr>
        <w:t>compresse rivestite con film</w:t>
      </w:r>
    </w:p>
    <w:p w14:paraId="21F61CBF"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p>
    <w:p w14:paraId="79B97D83" w14:textId="77777777" w:rsidR="00D225D9" w:rsidRPr="003E3A8B" w:rsidRDefault="00D225D9" w:rsidP="00D225D9">
      <w:pPr>
        <w:spacing w:before="5" w:after="0" w:line="240" w:lineRule="exact"/>
        <w:jc w:val="center"/>
        <w:rPr>
          <w:rFonts w:ascii="Times New Roman" w:hAnsi="Times New Roman" w:cs="Times New Roman"/>
          <w:lang w:val="it-IT"/>
        </w:rPr>
      </w:pPr>
      <w:r w:rsidRPr="003E3A8B">
        <w:rPr>
          <w:rFonts w:ascii="Times New Roman" w:eastAsia="Times New Roman" w:hAnsi="Times New Roman" w:cs="Times New Roman"/>
          <w:bCs/>
          <w:spacing w:val="3"/>
          <w:lang w:val="it-IT"/>
        </w:rPr>
        <w:t>Medicinale equivalente</w:t>
      </w:r>
    </w:p>
    <w:p w14:paraId="5C10F849" w14:textId="77777777" w:rsidR="00D225D9" w:rsidRPr="003E3A8B" w:rsidRDefault="00D225D9" w:rsidP="00D225D9">
      <w:pPr>
        <w:spacing w:after="0" w:line="247" w:lineRule="auto"/>
        <w:ind w:right="866"/>
        <w:rPr>
          <w:rFonts w:ascii="Times New Roman" w:eastAsia="Times New Roman" w:hAnsi="Times New Roman" w:cs="Times New Roman"/>
          <w:b/>
          <w:bCs/>
          <w:spacing w:val="-1"/>
          <w:lang w:val="it-IT"/>
        </w:rPr>
      </w:pPr>
    </w:p>
    <w:p w14:paraId="1211DF5D" w14:textId="77777777" w:rsidR="00D225D9" w:rsidRPr="003E3A8B" w:rsidRDefault="00D225D9" w:rsidP="00D225D9">
      <w:pPr>
        <w:spacing w:after="0" w:line="247" w:lineRule="auto"/>
        <w:ind w:right="866"/>
        <w:rPr>
          <w:rFonts w:ascii="Times New Roman" w:eastAsia="Times New Roman" w:hAnsi="Times New Roman" w:cs="Times New Roman"/>
          <w:b/>
          <w:bCs/>
          <w:spacing w:val="-1"/>
          <w:lang w:val="it-IT"/>
        </w:rPr>
      </w:pPr>
    </w:p>
    <w:p w14:paraId="52B2BA44" w14:textId="77777777" w:rsidR="00D225D9" w:rsidRPr="003E3A8B" w:rsidRDefault="00D225D9" w:rsidP="00D225D9">
      <w:pPr>
        <w:spacing w:after="0" w:line="247" w:lineRule="auto"/>
        <w:ind w:right="866"/>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Legga attentamente questo foglio prima di prendere questo medicinale perché contiene importanti informazioni per lei</w:t>
      </w:r>
      <w:r w:rsidRPr="003E3A8B">
        <w:rPr>
          <w:rFonts w:ascii="Times New Roman" w:eastAsia="Times New Roman" w:hAnsi="Times New Roman" w:cs="Times New Roman"/>
          <w:b/>
          <w:bCs/>
          <w:w w:val="103"/>
          <w:lang w:val="it-IT"/>
        </w:rPr>
        <w:t>.</w:t>
      </w:r>
    </w:p>
    <w:p w14:paraId="2DA0A77C" w14:textId="77777777" w:rsidR="00D225D9" w:rsidRPr="003E3A8B" w:rsidRDefault="00D225D9" w:rsidP="00D225D9">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Conservi questo foglio. Potrebbe aver bisogno di leggerlo di nuovo</w:t>
      </w:r>
      <w:r w:rsidRPr="003E3A8B">
        <w:rPr>
          <w:rFonts w:ascii="Times New Roman" w:eastAsia="Times New Roman" w:hAnsi="Times New Roman" w:cs="Times New Roman"/>
          <w:w w:val="103"/>
          <w:lang w:val="it-IT"/>
        </w:rPr>
        <w:t>.</w:t>
      </w:r>
    </w:p>
    <w:p w14:paraId="0745FF4A" w14:textId="77777777" w:rsidR="00D225D9" w:rsidRPr="003E3A8B" w:rsidRDefault="00D225D9" w:rsidP="00D225D9">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Se ha qualsiasi dubbio, si rivolga al medico o al farmacista</w:t>
      </w:r>
      <w:r w:rsidRPr="003E3A8B">
        <w:rPr>
          <w:rFonts w:ascii="Times New Roman" w:eastAsia="Times New Roman" w:hAnsi="Times New Roman" w:cs="Times New Roman"/>
          <w:w w:val="103"/>
          <w:lang w:val="it-IT"/>
        </w:rPr>
        <w:t>.</w:t>
      </w:r>
    </w:p>
    <w:p w14:paraId="235F790D" w14:textId="77777777" w:rsidR="00D225D9" w:rsidRPr="003E3A8B" w:rsidRDefault="00D225D9" w:rsidP="00D225D9">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Questo medicinale è stato prescritto soltanto per lei. Non lo dia ad altre persone, anche se i sintomi della malattia sono uguali ai suoi, perché potrebbe essere pericoloso</w:t>
      </w:r>
      <w:r w:rsidRPr="003E3A8B">
        <w:rPr>
          <w:rFonts w:ascii="Times New Roman" w:eastAsia="Times New Roman" w:hAnsi="Times New Roman" w:cs="Times New Roman"/>
          <w:w w:val="103"/>
          <w:lang w:val="it-IT"/>
        </w:rPr>
        <w:t>.</w:t>
      </w:r>
    </w:p>
    <w:p w14:paraId="20B39FEC" w14:textId="77777777" w:rsidR="00D225D9" w:rsidRPr="003E3A8B" w:rsidRDefault="00D225D9" w:rsidP="00D225D9">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Se si manifesta un qualsiasi effetto indesiderato, compresi quelli non elencati in questo foglio, si rivolga al medico o al farmacista. Vedere paragrafo 4.</w:t>
      </w:r>
    </w:p>
    <w:p w14:paraId="260ADD0E" w14:textId="77777777" w:rsidR="00D225D9" w:rsidRPr="003E3A8B" w:rsidRDefault="00D225D9" w:rsidP="00D225D9">
      <w:pPr>
        <w:spacing w:after="0" w:line="200" w:lineRule="exact"/>
        <w:rPr>
          <w:rFonts w:ascii="Times New Roman" w:hAnsi="Times New Roman" w:cs="Times New Roman"/>
          <w:lang w:val="it-IT"/>
        </w:rPr>
      </w:pPr>
    </w:p>
    <w:p w14:paraId="09CF1E08" w14:textId="77777777" w:rsidR="00D225D9" w:rsidRPr="003E3A8B" w:rsidRDefault="00D225D9" w:rsidP="00D225D9">
      <w:pPr>
        <w:spacing w:before="18" w:after="0" w:line="260" w:lineRule="exact"/>
        <w:rPr>
          <w:rFonts w:ascii="Times New Roman" w:hAnsi="Times New Roman" w:cs="Times New Roman"/>
          <w:lang w:val="it-IT"/>
        </w:rPr>
      </w:pPr>
    </w:p>
    <w:p w14:paraId="69BFD85E"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Contenuto di questo foglio</w:t>
      </w:r>
    </w:p>
    <w:p w14:paraId="7FDC8894"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1.</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4"/>
          <w:lang w:val="it-IT"/>
        </w:rPr>
        <w:t>Cos’è Rivaroxaban Dr. Reddy’s e a cosa serve</w:t>
      </w:r>
    </w:p>
    <w:p w14:paraId="4A708E53"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2.</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4"/>
          <w:lang w:val="it-IT"/>
        </w:rPr>
        <w:t>Cosa deve sapere prima di prendere Rivaroxaban Dr. Reddy’s</w:t>
      </w:r>
    </w:p>
    <w:p w14:paraId="5B10EA08"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lang w:val="it-IT"/>
        </w:rPr>
        <w:t>3.</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 xml:space="preserve">Come prendere </w:t>
      </w:r>
      <w:r w:rsidRPr="003E3A8B">
        <w:rPr>
          <w:rFonts w:ascii="Times New Roman" w:eastAsia="Times New Roman" w:hAnsi="Times New Roman" w:cs="Times New Roman"/>
          <w:spacing w:val="-4"/>
          <w:lang w:val="it-IT"/>
        </w:rPr>
        <w:t>Rivaroxaban Dr. Reddy’s</w:t>
      </w:r>
    </w:p>
    <w:p w14:paraId="32EF139E"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4.</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t>Possibili effetti indesiderati</w:t>
      </w:r>
    </w:p>
    <w:p w14:paraId="18D05EA8"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5.</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 xml:space="preserve">Come conservare </w:t>
      </w:r>
      <w:r w:rsidRPr="003E3A8B">
        <w:rPr>
          <w:rFonts w:ascii="Times New Roman" w:eastAsia="Times New Roman" w:hAnsi="Times New Roman" w:cs="Times New Roman"/>
          <w:spacing w:val="-4"/>
          <w:lang w:val="it-IT"/>
        </w:rPr>
        <w:t>Rivaroxaban Dr. Reddy’s</w:t>
      </w:r>
    </w:p>
    <w:p w14:paraId="0CCC06BC"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6.</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Contenuto della confezione e altre informazioni</w:t>
      </w:r>
    </w:p>
    <w:p w14:paraId="0A2B1A84" w14:textId="77777777" w:rsidR="00D225D9" w:rsidRPr="003E3A8B" w:rsidRDefault="00D225D9" w:rsidP="00D225D9">
      <w:pPr>
        <w:spacing w:after="0" w:line="200" w:lineRule="exact"/>
        <w:rPr>
          <w:rFonts w:ascii="Times New Roman" w:hAnsi="Times New Roman" w:cs="Times New Roman"/>
          <w:lang w:val="it-IT"/>
        </w:rPr>
      </w:pPr>
    </w:p>
    <w:p w14:paraId="32A4E09E" w14:textId="77777777" w:rsidR="00D225D9" w:rsidRPr="003E3A8B" w:rsidRDefault="00D225D9" w:rsidP="00D225D9">
      <w:pPr>
        <w:spacing w:before="10" w:after="0" w:line="280" w:lineRule="exact"/>
        <w:rPr>
          <w:rFonts w:ascii="Times New Roman" w:hAnsi="Times New Roman" w:cs="Times New Roman"/>
          <w:lang w:val="it-IT"/>
        </w:rPr>
      </w:pPr>
    </w:p>
    <w:p w14:paraId="7A49DCBF"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1.</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Cos’è Rivaroxaban Dr. Reddy’s e a cosa serve</w:t>
      </w:r>
    </w:p>
    <w:p w14:paraId="7EA672EF" w14:textId="77777777" w:rsidR="00D225D9" w:rsidRPr="003E3A8B" w:rsidRDefault="00D225D9" w:rsidP="00D225D9">
      <w:pPr>
        <w:spacing w:before="18" w:after="0" w:line="220" w:lineRule="exact"/>
        <w:rPr>
          <w:rFonts w:ascii="Times New Roman" w:hAnsi="Times New Roman" w:cs="Times New Roman"/>
          <w:lang w:val="it-IT"/>
        </w:rPr>
      </w:pPr>
    </w:p>
    <w:p w14:paraId="52943C39" w14:textId="77777777" w:rsidR="00D225D9" w:rsidRPr="003E3A8B" w:rsidRDefault="00D225D9" w:rsidP="00D225D9">
      <w:pPr>
        <w:spacing w:after="0" w:line="249" w:lineRule="auto"/>
        <w:ind w:right="330"/>
        <w:rPr>
          <w:rFonts w:ascii="Times New Roman" w:eastAsia="Times New Roman" w:hAnsi="Times New Roman" w:cs="Times New Roman"/>
          <w:spacing w:val="21"/>
          <w:lang w:val="it-IT"/>
        </w:rPr>
      </w:pPr>
      <w:r w:rsidRPr="003E3A8B">
        <w:rPr>
          <w:rFonts w:ascii="Times New Roman" w:eastAsia="Times New Roman" w:hAnsi="Times New Roman" w:cs="Times New Roman"/>
          <w:spacing w:val="-4"/>
          <w:lang w:val="it-IT"/>
        </w:rPr>
        <w:t xml:space="preserve">Rivaroxaban Dr. Reddy’s </w:t>
      </w:r>
      <w:r w:rsidRPr="003E3A8B">
        <w:rPr>
          <w:rFonts w:ascii="Times New Roman" w:eastAsia="Times New Roman" w:hAnsi="Times New Roman" w:cs="Times New Roman"/>
          <w:spacing w:val="-1"/>
          <w:lang w:val="it-IT"/>
        </w:rPr>
        <w:t>contiene il principio attivo rivaroxaban ed è usato negli adulti per</w:t>
      </w:r>
    </w:p>
    <w:p w14:paraId="1BD74B39" w14:textId="77777777" w:rsidR="00D225D9" w:rsidRPr="003E3A8B" w:rsidRDefault="00D225D9" w:rsidP="00D225D9">
      <w:pPr>
        <w:pStyle w:val="Paragrafoelenco"/>
        <w:numPr>
          <w:ilvl w:val="0"/>
          <w:numId w:val="5"/>
        </w:numPr>
        <w:tabs>
          <w:tab w:val="left" w:pos="284"/>
        </w:tabs>
        <w:spacing w:after="0" w:line="249" w:lineRule="auto"/>
        <w:ind w:left="284" w:right="33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prevenire la formazione di coaguli nelle vene dopo un intervento di sostituzione di anca o di ginocchio. Il medico le ha prescritto questo medicinale perché, dopo un intervento chirurgico, aumenta il rischio che nel sangue si formino coaguli.</w:t>
      </w:r>
    </w:p>
    <w:p w14:paraId="2D6D8E7E" w14:textId="77777777" w:rsidR="00D225D9" w:rsidRPr="003E3A8B" w:rsidRDefault="00D225D9" w:rsidP="00D225D9">
      <w:pPr>
        <w:pStyle w:val="Paragrafoelenco"/>
        <w:numPr>
          <w:ilvl w:val="0"/>
          <w:numId w:val="5"/>
        </w:numPr>
        <w:tabs>
          <w:tab w:val="left" w:pos="284"/>
        </w:tabs>
        <w:spacing w:after="0" w:line="249" w:lineRule="auto"/>
        <w:ind w:left="284" w:right="330" w:hanging="284"/>
        <w:rPr>
          <w:rFonts w:ascii="Times New Roman" w:hAnsi="Times New Roman" w:cs="Times New Roman"/>
          <w:lang w:val="it-IT"/>
        </w:rPr>
      </w:pPr>
      <w:r w:rsidRPr="003E3A8B">
        <w:rPr>
          <w:rFonts w:ascii="Times New Roman" w:hAnsi="Times New Roman" w:cs="Times New Roman"/>
          <w:lang w:val="it-IT"/>
        </w:rPr>
        <w:t>trattare i coaguli di sangue nelle vene delle gambe (trombosi venosa profonda) e nei vasi sanguigni dei polmoni (embolia polmonare), e prevenire la ricomparsa di coaguli di sangue nei vasi sanguigni delle gambe e/o dei polmoni.</w:t>
      </w:r>
    </w:p>
    <w:p w14:paraId="5F0047DF" w14:textId="77777777" w:rsidR="00D225D9" w:rsidRPr="003E3A8B" w:rsidRDefault="00D225D9" w:rsidP="00D225D9">
      <w:pPr>
        <w:tabs>
          <w:tab w:val="left" w:pos="284"/>
        </w:tabs>
        <w:spacing w:after="0" w:line="249" w:lineRule="auto"/>
        <w:ind w:right="330"/>
        <w:rPr>
          <w:rFonts w:ascii="Times New Roman" w:hAnsi="Times New Roman" w:cs="Times New Roman"/>
          <w:lang w:val="it-IT"/>
        </w:rPr>
      </w:pPr>
    </w:p>
    <w:p w14:paraId="28D21685" w14:textId="77777777" w:rsidR="00D225D9" w:rsidRPr="003E3A8B" w:rsidRDefault="00D225D9" w:rsidP="00D225D9">
      <w:pPr>
        <w:tabs>
          <w:tab w:val="left" w:pos="284"/>
        </w:tabs>
        <w:spacing w:after="0" w:line="249" w:lineRule="auto"/>
        <w:ind w:right="330"/>
        <w:rPr>
          <w:rFonts w:ascii="Times New Roman" w:hAnsi="Times New Roman" w:cs="Times New Roman"/>
          <w:lang w:val="it-IT"/>
        </w:rPr>
      </w:pPr>
      <w:r w:rsidRPr="003E3A8B">
        <w:rPr>
          <w:rFonts w:ascii="Times New Roman" w:hAnsi="Times New Roman" w:cs="Times New Roman"/>
          <w:lang w:val="it-IT"/>
        </w:rPr>
        <w:t>Rivaroxaban Dr. Reddy’s appartiene al gruppo di medicinali chiamati agenti antitrombotici. La sua azione è dovuta al blocco del fattore della coagulazione (fattore Xa) e quindi alla riduzione della tendenza del sangue a formare coaguli.</w:t>
      </w:r>
    </w:p>
    <w:p w14:paraId="1EB6C45C" w14:textId="77777777" w:rsidR="00D225D9" w:rsidRPr="003E3A8B" w:rsidRDefault="00D225D9" w:rsidP="00D225D9">
      <w:pPr>
        <w:spacing w:after="0" w:line="200" w:lineRule="exact"/>
        <w:rPr>
          <w:rFonts w:ascii="Times New Roman" w:hAnsi="Times New Roman" w:cs="Times New Roman"/>
          <w:lang w:val="it-IT"/>
        </w:rPr>
      </w:pPr>
    </w:p>
    <w:p w14:paraId="6497C14E" w14:textId="77777777" w:rsidR="00D225D9" w:rsidRPr="003E3A8B" w:rsidRDefault="00D225D9" w:rsidP="00D225D9">
      <w:pPr>
        <w:spacing w:before="7" w:after="0" w:line="260" w:lineRule="exact"/>
        <w:rPr>
          <w:rFonts w:ascii="Times New Roman" w:hAnsi="Times New Roman" w:cs="Times New Roman"/>
          <w:lang w:val="it-IT"/>
        </w:rPr>
      </w:pPr>
    </w:p>
    <w:p w14:paraId="2CDFBCE8"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lang w:val="it-IT"/>
        </w:rPr>
        <w:t>2.</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Cosa deve sapere prima di prendere Rivaroxaban Dr. Reddy’s</w:t>
      </w:r>
    </w:p>
    <w:p w14:paraId="1E5ED584" w14:textId="77777777" w:rsidR="00D225D9" w:rsidRPr="003E3A8B" w:rsidRDefault="00D225D9" w:rsidP="00D225D9">
      <w:pPr>
        <w:spacing w:before="71" w:after="0" w:line="240" w:lineRule="auto"/>
        <w:ind w:right="-20"/>
        <w:rPr>
          <w:rFonts w:ascii="Times New Roman" w:eastAsia="Times New Roman" w:hAnsi="Times New Roman" w:cs="Times New Roman"/>
          <w:b/>
          <w:bCs/>
          <w:spacing w:val="-1"/>
          <w:lang w:val="it-IT"/>
        </w:rPr>
      </w:pPr>
    </w:p>
    <w:p w14:paraId="3731FC80" w14:textId="77777777" w:rsidR="00D225D9" w:rsidRPr="003E3A8B" w:rsidRDefault="00D225D9" w:rsidP="00D225D9">
      <w:pPr>
        <w:spacing w:before="71"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prenda Rivaroxaban Dr. Reddy’s</w:t>
      </w:r>
    </w:p>
    <w:p w14:paraId="13B08249"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è allergico a rivaroxaban o ad uno qualsiasi degli altri componenti di questo medicinale (elencati al paragrafo 6)</w:t>
      </w:r>
    </w:p>
    <w:p w14:paraId="7582DE71" w14:textId="77777777" w:rsidR="00D225D9" w:rsidRPr="003E3A8B" w:rsidRDefault="00D225D9" w:rsidP="00D225D9">
      <w:pPr>
        <w:pStyle w:val="Paragrafoelenco"/>
        <w:numPr>
          <w:ilvl w:val="0"/>
          <w:numId w:val="6"/>
        </w:numPr>
        <w:tabs>
          <w:tab w:val="left" w:pos="426"/>
        </w:tabs>
        <w:spacing w:before="7" w:after="0" w:line="240" w:lineRule="auto"/>
        <w:ind w:left="0" w:right="-20" w:firstLine="0"/>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se ha emorragie (sanguinamenti) eccessive</w:t>
      </w:r>
    </w:p>
    <w:p w14:paraId="389C9089"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ha una malattia o una condizione in una parte del corpo che aumenta il rischio di gravi sanguinamenti (ad es. ulcere dello stomaco, ferite o sanguinamenti nel cervello, recenti interventi chirurgici al cervello o agli occhi)</w:t>
      </w:r>
    </w:p>
    <w:p w14:paraId="6961986E" w14:textId="77777777" w:rsidR="00D225D9" w:rsidRPr="003E3A8B" w:rsidRDefault="00D225D9" w:rsidP="00D225D9">
      <w:pPr>
        <w:pStyle w:val="Paragrafoelenco"/>
        <w:numPr>
          <w:ilvl w:val="0"/>
          <w:numId w:val="6"/>
        </w:numPr>
        <w:tabs>
          <w:tab w:val="left" w:pos="426"/>
          <w:tab w:val="left" w:pos="660"/>
        </w:tabs>
        <w:spacing w:before="7" w:after="0" w:line="228" w:lineRule="exact"/>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lang w:val="it-IT"/>
        </w:rPr>
        <w:t>se sta prendendo medicinali per prevenire la coagulazione (ad es. warfarin, dabigatran, apixaban</w:t>
      </w:r>
      <w:r w:rsidRPr="003E3A8B">
        <w:rPr>
          <w:rFonts w:ascii="Times New Roman" w:eastAsia="Times New Roman" w:hAnsi="Times New Roman" w:cs="Times New Roman"/>
          <w:spacing w:val="24"/>
          <w:lang w:val="it-IT"/>
        </w:rPr>
        <w:t xml:space="preserve"> o </w:t>
      </w:r>
      <w:r w:rsidRPr="003E3A8B">
        <w:rPr>
          <w:rFonts w:ascii="Times New Roman" w:eastAsia="Times New Roman" w:hAnsi="Times New Roman" w:cs="Times New Roman"/>
          <w:spacing w:val="2"/>
          <w:lang w:val="it-IT"/>
        </w:rPr>
        <w:t>eparina), tranne nel caso di cambiamento di terapia anticoagulante o quando sta ricevendo eparine attraverso un catetere venoso od arterioso per tenerlo aperto</w:t>
      </w:r>
    </w:p>
    <w:p w14:paraId="6021AACC"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se ha una malattia del fegato che aumenta il rischio di sanguinamenti</w:t>
      </w:r>
    </w:p>
    <w:p w14:paraId="06A23119"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durante la gravidanza o l’allattamento</w:t>
      </w:r>
    </w:p>
    <w:p w14:paraId="17424F85" w14:textId="77777777" w:rsidR="00D225D9" w:rsidRPr="003E3A8B" w:rsidRDefault="00D225D9" w:rsidP="00D225D9">
      <w:pPr>
        <w:spacing w:before="7" w:after="0" w:line="240" w:lineRule="auto"/>
        <w:ind w:right="-20"/>
        <w:rPr>
          <w:rFonts w:ascii="Times New Roman" w:eastAsia="Times New Roman" w:hAnsi="Times New Roman" w:cs="Times New Roman"/>
          <w:b/>
          <w:bCs/>
          <w:spacing w:val="-1"/>
          <w:lang w:val="it-IT"/>
        </w:rPr>
      </w:pPr>
    </w:p>
    <w:p w14:paraId="65F16713" w14:textId="77777777" w:rsidR="00D225D9" w:rsidRPr="003E3A8B" w:rsidRDefault="00D225D9" w:rsidP="00D225D9">
      <w:pPr>
        <w:spacing w:before="7"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
          <w:bCs/>
          <w:spacing w:val="-1"/>
          <w:lang w:val="it-IT"/>
        </w:rPr>
        <w:t xml:space="preserve">Non prenda Rivaroxaban Dr. Reddy’s e informi il medico </w:t>
      </w:r>
      <w:r w:rsidRPr="003E3A8B">
        <w:rPr>
          <w:rFonts w:ascii="Times New Roman" w:eastAsia="Times New Roman" w:hAnsi="Times New Roman" w:cs="Times New Roman"/>
          <w:bCs/>
          <w:spacing w:val="-1"/>
          <w:lang w:val="it-IT"/>
        </w:rPr>
        <w:t>se una delle condizioni descritte la riguarda.</w:t>
      </w:r>
    </w:p>
    <w:p w14:paraId="790C21DC"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p>
    <w:p w14:paraId="617BEC95" w14:textId="77777777" w:rsidR="00D225D9" w:rsidRPr="003E3A8B" w:rsidRDefault="00D225D9" w:rsidP="00D225D9">
      <w:pPr>
        <w:spacing w:before="7" w:after="0" w:line="240" w:lineRule="auto"/>
        <w:ind w:right="-20"/>
        <w:rPr>
          <w:rFonts w:ascii="Times New Roman" w:hAnsi="Times New Roman" w:cs="Times New Roman"/>
          <w:lang w:val="it-IT"/>
        </w:rPr>
      </w:pPr>
      <w:r w:rsidRPr="003E3A8B">
        <w:rPr>
          <w:rFonts w:ascii="Times New Roman" w:eastAsia="Times New Roman" w:hAnsi="Times New Roman" w:cs="Times New Roman"/>
          <w:b/>
          <w:lang w:val="it-IT"/>
        </w:rPr>
        <w:t>Avvertenze e precauzioni</w:t>
      </w:r>
    </w:p>
    <w:p w14:paraId="6A2FED1D" w14:textId="77777777" w:rsidR="00D225D9" w:rsidRPr="003E3A8B" w:rsidRDefault="00D225D9" w:rsidP="00D225D9">
      <w:pPr>
        <w:spacing w:before="5" w:after="0" w:line="250" w:lineRule="auto"/>
        <w:ind w:right="328"/>
        <w:rPr>
          <w:rFonts w:ascii="Times New Roman" w:eastAsia="Times New Roman" w:hAnsi="Times New Roman" w:cs="Times New Roman"/>
          <w:bCs/>
          <w:spacing w:val="-3"/>
          <w:lang w:val="it-IT"/>
        </w:rPr>
      </w:pPr>
      <w:r w:rsidRPr="003E3A8B">
        <w:rPr>
          <w:rFonts w:ascii="Times New Roman" w:eastAsia="Times New Roman" w:hAnsi="Times New Roman" w:cs="Times New Roman"/>
          <w:bCs/>
          <w:spacing w:val="-3"/>
          <w:lang w:val="it-IT"/>
        </w:rPr>
        <w:t xml:space="preserve">Si rivolga al medico o al farmacista prima di prendere </w:t>
      </w:r>
      <w:r w:rsidRPr="003E3A8B">
        <w:rPr>
          <w:rFonts w:ascii="Times New Roman" w:eastAsia="Times New Roman" w:hAnsi="Times New Roman" w:cs="Times New Roman"/>
          <w:bCs/>
          <w:spacing w:val="-1"/>
          <w:lang w:val="it-IT"/>
        </w:rPr>
        <w:t>rivaroxaban</w:t>
      </w:r>
      <w:r w:rsidRPr="003E3A8B">
        <w:rPr>
          <w:rFonts w:ascii="Times New Roman" w:eastAsia="Times New Roman" w:hAnsi="Times New Roman" w:cs="Times New Roman"/>
          <w:bCs/>
          <w:spacing w:val="-3"/>
          <w:lang w:val="it-IT"/>
        </w:rPr>
        <w:t>.</w:t>
      </w:r>
    </w:p>
    <w:p w14:paraId="4BA85B55" w14:textId="77777777" w:rsidR="00D225D9" w:rsidRPr="003E3A8B" w:rsidRDefault="00D225D9" w:rsidP="00D225D9">
      <w:pPr>
        <w:spacing w:after="0" w:line="240" w:lineRule="exact"/>
        <w:rPr>
          <w:rFonts w:ascii="Times New Roman" w:hAnsi="Times New Roman" w:cs="Times New Roman"/>
          <w:lang w:val="it-IT"/>
        </w:rPr>
      </w:pPr>
    </w:p>
    <w:p w14:paraId="14C4B801"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Faccia particolare attenzione con Rivaroxaban Dr. Reddy’s</w:t>
      </w:r>
    </w:p>
    <w:p w14:paraId="59D3B5F5"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se ha un aumentato rischio di sanguinamenti, come può essere in caso di:</w:t>
      </w:r>
    </w:p>
    <w:p w14:paraId="29F86FAB"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 xml:space="preserve">moderata o </w:t>
      </w:r>
      <w:r w:rsidRPr="003E3A8B">
        <w:rPr>
          <w:rFonts w:ascii="Times New Roman" w:eastAsia="Times New Roman" w:hAnsi="Times New Roman" w:cs="Times New Roman"/>
          <w:spacing w:val="-1"/>
          <w:lang w:val="it-IT"/>
        </w:rPr>
        <w:t>grave malattia dei reni, perché la funzione renale può modificare la quantità di medicinale attivo nell’organismo</w:t>
      </w:r>
    </w:p>
    <w:p w14:paraId="3AE0A9AB"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 xml:space="preserve">se sta prendendo altri medicinali per prevenire la coagulazione (es. warfarin, dabigatran, apixaban o eparina), nel caso di cambiamento di terapia anticoagulante o quando sta ricevendo eparine attraverso un catetere venoso o arterioso </w:t>
      </w:r>
      <w:r w:rsidRPr="003E3A8B">
        <w:rPr>
          <w:rFonts w:ascii="Times New Roman" w:eastAsia="Times New Roman" w:hAnsi="Times New Roman" w:cs="Times New Roman"/>
          <w:w w:val="103"/>
          <w:lang w:val="it-IT"/>
        </w:rPr>
        <w:t>per tenerlo aperto</w:t>
      </w:r>
      <w:r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1"/>
          <w:lang w:val="it-IT"/>
        </w:rPr>
        <w:t xml:space="preserve">vedere paragrafo “Altri medicinali e </w:t>
      </w:r>
      <w:r w:rsidRPr="003E3A8B">
        <w:rPr>
          <w:rFonts w:ascii="Times New Roman" w:eastAsia="Times New Roman" w:hAnsi="Times New Roman" w:cs="Times New Roman"/>
          <w:bCs/>
          <w:spacing w:val="-3"/>
          <w:lang w:val="it-IT"/>
        </w:rPr>
        <w:t>Rivaroxaban Dr. Reddy’s</w:t>
      </w:r>
      <w:r w:rsidRPr="003E3A8B">
        <w:rPr>
          <w:rFonts w:ascii="Times New Roman" w:eastAsia="Times New Roman" w:hAnsi="Times New Roman" w:cs="Times New Roman"/>
          <w:spacing w:val="-3"/>
          <w:w w:val="103"/>
          <w:lang w:val="it-IT"/>
        </w:rPr>
        <w:t>”</w:t>
      </w:r>
      <w:r w:rsidRPr="003E3A8B">
        <w:rPr>
          <w:rFonts w:ascii="Times New Roman" w:eastAsia="Times New Roman" w:hAnsi="Times New Roman" w:cs="Times New Roman"/>
          <w:b/>
          <w:bCs/>
          <w:w w:val="103"/>
          <w:lang w:val="it-IT"/>
        </w:rPr>
        <w:t>)</w:t>
      </w:r>
    </w:p>
    <w:p w14:paraId="57D9E7F3"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disturbi della coagulazione</w:t>
      </w:r>
    </w:p>
    <w:p w14:paraId="5DA44585"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pressione sanguigna molto alta, non controllata con medicinali</w:t>
      </w:r>
    </w:p>
    <w:p w14:paraId="4EACB899" w14:textId="77777777" w:rsidR="002E1AEF" w:rsidRPr="003E3A8B" w:rsidRDefault="00D225D9" w:rsidP="002E1AEF">
      <w:pPr>
        <w:tabs>
          <w:tab w:val="left" w:pos="567"/>
        </w:tabs>
        <w:spacing w:before="7" w:after="0" w:line="247" w:lineRule="auto"/>
        <w:ind w:left="567" w:right="139" w:hanging="283"/>
        <w:rPr>
          <w:rFonts w:ascii="Times New Roman" w:eastAsia="Times New Roman" w:hAnsi="Times New Roman" w:cs="Times New Roman"/>
          <w:spacing w:val="-48"/>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 xml:space="preserve">malattie dello stomaco o dell'intestino che possono provocare sanguinamento, ad esempio infiammazione dell’intestino o dello stomaco, o infiammazione dell'esofago, ad esempio causata dalla malattia da reflusso gastroesofageo (malattia in cui l'acidità dello stomaco risale nell'esofago) </w:t>
      </w:r>
      <w:r w:rsidRPr="00BF52F6">
        <w:rPr>
          <w:rFonts w:ascii="Times New Roman" w:eastAsia="Times New Roman" w:hAnsi="Times New Roman" w:cs="Times New Roman"/>
          <w:lang w:val="it-IT"/>
        </w:rPr>
        <w:t>o tumori localizzati nello stomaco o nell’intestino o nel tratto genitale o nel tratto urinario</w:t>
      </w:r>
    </w:p>
    <w:p w14:paraId="020BDCE8" w14:textId="3BFBBEF3" w:rsidR="00D225D9" w:rsidRPr="00BF52F6" w:rsidRDefault="00D225D9" w:rsidP="005C5A94">
      <w:pPr>
        <w:pStyle w:val="Paragrafoelenco"/>
        <w:numPr>
          <w:ilvl w:val="0"/>
          <w:numId w:val="12"/>
        </w:numPr>
        <w:tabs>
          <w:tab w:val="left" w:pos="567"/>
        </w:tabs>
        <w:spacing w:before="7" w:after="0" w:line="247" w:lineRule="auto"/>
        <w:ind w:right="139"/>
        <w:rPr>
          <w:rFonts w:ascii="Times New Roman" w:eastAsia="Times New Roman" w:hAnsi="Times New Roman" w:cs="Times New Roman"/>
          <w:lang w:val="it-IT"/>
        </w:rPr>
      </w:pPr>
      <w:r w:rsidRPr="00BF52F6">
        <w:rPr>
          <w:rFonts w:ascii="Times New Roman" w:eastAsia="Times New Roman" w:hAnsi="Times New Roman" w:cs="Times New Roman"/>
          <w:lang w:val="it-IT"/>
        </w:rPr>
        <w:t>un disturbo ai vasi sanguigni del fondo dell’occhio (retinopatia)</w:t>
      </w:r>
    </w:p>
    <w:p w14:paraId="1C265EBD" w14:textId="77777777" w:rsidR="00D225D9" w:rsidRPr="003E3A8B" w:rsidRDefault="00D225D9" w:rsidP="00D225D9">
      <w:pPr>
        <w:tabs>
          <w:tab w:val="left" w:pos="567"/>
        </w:tabs>
        <w:spacing w:after="0" w:line="240"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una malattia polmonare con bronchi dilatati e pieni di pus (bronchiectasia), oppure un precedente sanguinamento dai polmoni</w:t>
      </w:r>
    </w:p>
    <w:p w14:paraId="070D43D2" w14:textId="77777777" w:rsidR="00D225D9" w:rsidRPr="003E3A8B" w:rsidRDefault="00D225D9" w:rsidP="00D225D9">
      <w:pPr>
        <w:tabs>
          <w:tab w:val="left" w:pos="284"/>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se ha una valvola cardiaca protesica</w:t>
      </w:r>
    </w:p>
    <w:p w14:paraId="4715C9E2" w14:textId="729DB218" w:rsidR="006C5930" w:rsidRPr="003E3A8B" w:rsidRDefault="00D225D9" w:rsidP="00D225D9">
      <w:pPr>
        <w:tabs>
          <w:tab w:val="left" w:pos="284"/>
        </w:tabs>
        <w:spacing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BF52F6">
        <w:rPr>
          <w:rFonts w:ascii="Times New Roman" w:eastAsia="Times New Roman" w:hAnsi="Times New Roman" w:cs="Times New Roman"/>
          <w:lang w:val="it-IT"/>
        </w:rPr>
        <w:t>se sa di avere una malattia chiamata sindrome antifosfolipidica (un disturbo del sistema immunitario che aumenta il rischio di coaguli nel sangue), informi il medico, che deciderà se è necessario cambiare la terapia</w:t>
      </w:r>
      <w:r w:rsidR="006C5930">
        <w:rPr>
          <w:rFonts w:ascii="Times New Roman" w:eastAsia="Times New Roman" w:hAnsi="Times New Roman" w:cs="Times New Roman"/>
          <w:lang w:val="it-IT"/>
        </w:rPr>
        <w:t xml:space="preserve"> </w:t>
      </w:r>
    </w:p>
    <w:p w14:paraId="583C391A" w14:textId="26C62B2C" w:rsidR="00D225D9" w:rsidRPr="001C2FF2" w:rsidRDefault="00D225D9" w:rsidP="001C2FF2">
      <w:pPr>
        <w:pStyle w:val="Paragrafoelenco"/>
        <w:numPr>
          <w:ilvl w:val="0"/>
          <w:numId w:val="13"/>
        </w:numPr>
        <w:tabs>
          <w:tab w:val="left" w:pos="284"/>
        </w:tabs>
        <w:spacing w:after="0" w:line="240" w:lineRule="auto"/>
        <w:ind w:right="-20"/>
        <w:rPr>
          <w:rFonts w:ascii="Times New Roman" w:eastAsia="Times New Roman" w:hAnsi="Times New Roman" w:cs="Times New Roman"/>
          <w:lang w:val="it-IT"/>
        </w:rPr>
      </w:pPr>
      <w:r w:rsidRPr="001C2FF2">
        <w:rPr>
          <w:rFonts w:ascii="Times New Roman" w:eastAsia="Times New Roman" w:hAnsi="Times New Roman" w:cs="Times New Roman"/>
          <w:lang w:val="it-IT"/>
        </w:rPr>
        <w:t>se il medico verifica che la pressione del sangue è instabile o se è pianificato un altro trattamento o intervento chirurgico per rimuovere coaguli sanguigni dai polmoni.</w:t>
      </w:r>
    </w:p>
    <w:p w14:paraId="19676CCB" w14:textId="77777777" w:rsidR="00D225D9" w:rsidRPr="003E3A8B" w:rsidRDefault="00D225D9" w:rsidP="00D225D9">
      <w:pPr>
        <w:tabs>
          <w:tab w:val="left" w:pos="284"/>
        </w:tabs>
        <w:spacing w:after="0" w:line="240" w:lineRule="auto"/>
        <w:ind w:left="284" w:right="-20" w:hanging="284"/>
        <w:rPr>
          <w:rFonts w:ascii="Times New Roman" w:eastAsia="Times New Roman" w:hAnsi="Times New Roman" w:cs="Times New Roman"/>
          <w:b/>
          <w:lang w:val="it-IT"/>
        </w:rPr>
      </w:pPr>
    </w:p>
    <w:p w14:paraId="2FC57320" w14:textId="77777777" w:rsidR="00D225D9" w:rsidRPr="003E3A8B" w:rsidRDefault="00D225D9" w:rsidP="00D225D9">
      <w:pPr>
        <w:spacing w:before="5" w:after="0" w:line="240" w:lineRule="exact"/>
        <w:rPr>
          <w:rFonts w:ascii="Times New Roman" w:hAnsi="Times New Roman" w:cs="Times New Roman"/>
          <w:b/>
          <w:lang w:val="it-IT"/>
        </w:rPr>
      </w:pPr>
    </w:p>
    <w:p w14:paraId="44DE6220" w14:textId="77777777" w:rsidR="00D225D9" w:rsidRPr="003E3A8B" w:rsidRDefault="00D225D9" w:rsidP="00D225D9">
      <w:pPr>
        <w:spacing w:before="5" w:after="0" w:line="240" w:lineRule="exact"/>
        <w:rPr>
          <w:rFonts w:ascii="Times New Roman" w:hAnsi="Times New Roman" w:cs="Times New Roman"/>
          <w:lang w:val="it-IT"/>
        </w:rPr>
      </w:pPr>
      <w:r w:rsidRPr="003E3A8B">
        <w:rPr>
          <w:rFonts w:ascii="Times New Roman" w:hAnsi="Times New Roman" w:cs="Times New Roman"/>
          <w:b/>
          <w:lang w:val="it-IT"/>
        </w:rPr>
        <w:t>Se una delle condizioni descritte la riguarda informi il medico</w:t>
      </w:r>
      <w:r w:rsidRPr="003E3A8B">
        <w:rPr>
          <w:rFonts w:ascii="Times New Roman" w:hAnsi="Times New Roman" w:cs="Times New Roman"/>
          <w:lang w:val="it-IT"/>
        </w:rPr>
        <w:t xml:space="preserve"> prima di prendere rivaroxaban. Il medico deciderà se deve essere trattato con questo medicinale e se deve essere tenuto sotto stretta osservazione.</w:t>
      </w:r>
    </w:p>
    <w:p w14:paraId="226734C0" w14:textId="77777777" w:rsidR="00D225D9" w:rsidRPr="003E3A8B" w:rsidRDefault="00D225D9" w:rsidP="00D225D9">
      <w:pPr>
        <w:spacing w:before="5" w:after="0" w:line="240" w:lineRule="exact"/>
        <w:rPr>
          <w:rFonts w:ascii="Times New Roman" w:hAnsi="Times New Roman" w:cs="Times New Roman"/>
          <w:lang w:val="it-IT"/>
        </w:rPr>
      </w:pPr>
    </w:p>
    <w:p w14:paraId="6C5F7C65"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Se deve sottoporsi a un intervento chirurgico</w:t>
      </w:r>
      <w:r w:rsidRPr="003E3A8B">
        <w:rPr>
          <w:rFonts w:ascii="Times New Roman" w:eastAsia="Times New Roman" w:hAnsi="Times New Roman" w:cs="Times New Roman"/>
          <w:b/>
          <w:bCs/>
          <w:w w:val="103"/>
          <w:lang w:val="it-IT"/>
        </w:rPr>
        <w:t>:</w:t>
      </w:r>
    </w:p>
    <w:p w14:paraId="263415F2" w14:textId="77777777" w:rsidR="00D225D9" w:rsidRPr="003E3A8B" w:rsidRDefault="00D225D9" w:rsidP="00D225D9">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Pr="003E3A8B">
        <w:rPr>
          <w:sz w:val="22"/>
          <w:szCs w:val="22"/>
        </w:rPr>
        <w:t>è molto importante prendere rivaroxaban prima e dopo l’intervento esattamente nei tempi indicati dal medico</w:t>
      </w:r>
    </w:p>
    <w:p w14:paraId="373AA414" w14:textId="77777777" w:rsidR="00D225D9" w:rsidRPr="003E3A8B" w:rsidRDefault="00D225D9" w:rsidP="00D225D9">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Pr="003E3A8B">
        <w:rPr>
          <w:sz w:val="22"/>
          <w:szCs w:val="22"/>
        </w:rPr>
        <w:t xml:space="preserve">Se l’intervento chirurgico prevede l’uso di un catetere o di un’iniezione nella colonna vertebrale (ad es. per l’anestesia epidurale o spinale per la riduzione del dolore): </w:t>
      </w:r>
    </w:p>
    <w:p w14:paraId="5FB571D3" w14:textId="77777777" w:rsidR="00D225D9" w:rsidRPr="003E3A8B" w:rsidRDefault="00D225D9" w:rsidP="00D225D9">
      <w:pPr>
        <w:pStyle w:val="Paragrafoelenco"/>
        <w:numPr>
          <w:ilvl w:val="0"/>
          <w:numId w:val="3"/>
        </w:numPr>
        <w:tabs>
          <w:tab w:val="left" w:pos="1000"/>
        </w:tabs>
        <w:spacing w:after="0" w:line="230" w:lineRule="exact"/>
        <w:ind w:left="284" w:right="-20" w:firstLine="142"/>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è molto importante prendere rivaroxaban esattamente nei tempi indicati dal medico</w:t>
      </w:r>
    </w:p>
    <w:p w14:paraId="4EDC8E55" w14:textId="77777777" w:rsidR="00D225D9" w:rsidRPr="003E3A8B" w:rsidRDefault="00D225D9" w:rsidP="00D225D9">
      <w:pPr>
        <w:pStyle w:val="Paragrafoelenco"/>
        <w:numPr>
          <w:ilvl w:val="0"/>
          <w:numId w:val="3"/>
        </w:numPr>
        <w:tabs>
          <w:tab w:val="left" w:pos="1000"/>
        </w:tabs>
        <w:spacing w:after="0" w:line="230" w:lineRule="exact"/>
        <w:ind w:left="284" w:right="-20" w:firstLine="142"/>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immediatamente il medico in caso di intorpidimento o debolezza alle gambe o di disturbi all’intestino o alla vescica al termine dell’anestesia, perché in tal caso è necessario intervenire con urgenza</w:t>
      </w:r>
      <w:r w:rsidRPr="003E3A8B">
        <w:rPr>
          <w:lang w:val="it-IT"/>
        </w:rPr>
        <w:t>.</w:t>
      </w:r>
    </w:p>
    <w:p w14:paraId="7E4D352E" w14:textId="77777777" w:rsidR="00D225D9" w:rsidRPr="003E3A8B" w:rsidRDefault="00D225D9" w:rsidP="00D225D9">
      <w:pPr>
        <w:spacing w:after="0" w:line="240" w:lineRule="auto"/>
        <w:ind w:right="-20"/>
        <w:rPr>
          <w:rFonts w:ascii="Times New Roman" w:eastAsia="Times New Roman" w:hAnsi="Times New Roman" w:cs="Times New Roman"/>
          <w:b/>
          <w:bCs/>
          <w:spacing w:val="-1"/>
          <w:lang w:val="it-IT"/>
        </w:rPr>
      </w:pPr>
    </w:p>
    <w:p w14:paraId="72FE31E6" w14:textId="77777777" w:rsidR="00D225D9" w:rsidRPr="003E3A8B" w:rsidRDefault="00D225D9" w:rsidP="00D225D9">
      <w:pPr>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Bambini e adolescenti</w:t>
      </w:r>
    </w:p>
    <w:p w14:paraId="1CCD3F11" w14:textId="0B59F7B1" w:rsidR="00D225D9" w:rsidRPr="003E3A8B" w:rsidRDefault="00D225D9" w:rsidP="00D225D9">
      <w:pPr>
        <w:spacing w:after="0" w:line="240" w:lineRule="auto"/>
        <w:ind w:right="-20"/>
        <w:rPr>
          <w:rFonts w:ascii="Times New Roman" w:eastAsia="Times New Roman" w:hAnsi="Times New Roman" w:cs="Times New Roman"/>
          <w:bCs/>
          <w:spacing w:val="-1"/>
          <w:lang w:val="it-IT"/>
        </w:rPr>
      </w:pPr>
      <w:proofErr w:type="spellStart"/>
      <w:r w:rsidRPr="003E3A8B">
        <w:rPr>
          <w:rFonts w:ascii="Times New Roman" w:eastAsia="Times New Roman" w:hAnsi="Times New Roman" w:cs="Times New Roman"/>
          <w:bCs/>
          <w:spacing w:val="-1"/>
          <w:lang w:val="it-IT"/>
        </w:rPr>
        <w:t>Rivaroxaban</w:t>
      </w:r>
      <w:proofErr w:type="spellEnd"/>
      <w:r w:rsidRPr="003E3A8B">
        <w:rPr>
          <w:rFonts w:ascii="Times New Roman" w:eastAsia="Times New Roman" w:hAnsi="Times New Roman" w:cs="Times New Roman"/>
          <w:b/>
          <w:bCs/>
          <w:spacing w:val="-1"/>
          <w:lang w:val="it-IT"/>
        </w:rPr>
        <w:t xml:space="preserve"> </w:t>
      </w:r>
      <w:r w:rsidR="007004B4" w:rsidRPr="00DC6762">
        <w:rPr>
          <w:rFonts w:ascii="Times New Roman" w:eastAsia="Times New Roman" w:hAnsi="Times New Roman" w:cs="Times New Roman"/>
          <w:spacing w:val="-1"/>
          <w:lang w:val="it-IT"/>
        </w:rPr>
        <w:t>10mg</w:t>
      </w:r>
      <w:r w:rsidR="007004B4">
        <w:rPr>
          <w:rFonts w:ascii="Times New Roman" w:eastAsia="Times New Roman" w:hAnsi="Times New Roman" w:cs="Times New Roman"/>
          <w:b/>
          <w:bCs/>
          <w:spacing w:val="-1"/>
          <w:lang w:val="it-IT"/>
        </w:rPr>
        <w:t xml:space="preserve"> </w:t>
      </w:r>
      <w:r w:rsidRPr="003E3A8B">
        <w:rPr>
          <w:rFonts w:ascii="Times New Roman" w:eastAsia="Times New Roman" w:hAnsi="Times New Roman" w:cs="Times New Roman"/>
          <w:b/>
          <w:bCs/>
          <w:spacing w:val="-1"/>
          <w:lang w:val="it-IT"/>
        </w:rPr>
        <w:t xml:space="preserve">non è raccomandato nelle persone al di sotto dei 18 anni di età. </w:t>
      </w:r>
      <w:r w:rsidRPr="003E3A8B">
        <w:rPr>
          <w:rFonts w:ascii="Times New Roman" w:eastAsia="Times New Roman" w:hAnsi="Times New Roman" w:cs="Times New Roman"/>
          <w:bCs/>
          <w:spacing w:val="-1"/>
          <w:lang w:val="it-IT"/>
        </w:rPr>
        <w:t xml:space="preserve">Non sono disponibili informazioni sufficienti sul </w:t>
      </w:r>
      <w:r w:rsidRPr="00BF52F6">
        <w:rPr>
          <w:rFonts w:ascii="Times New Roman" w:eastAsia="Times New Roman" w:hAnsi="Times New Roman" w:cs="Times New Roman"/>
          <w:bCs/>
          <w:spacing w:val="-1"/>
          <w:lang w:val="it-IT"/>
        </w:rPr>
        <w:t>loro</w:t>
      </w:r>
      <w:r w:rsidRPr="003E3A8B">
        <w:rPr>
          <w:rFonts w:ascii="Times New Roman" w:eastAsia="Times New Roman" w:hAnsi="Times New Roman" w:cs="Times New Roman"/>
          <w:bCs/>
          <w:spacing w:val="-1"/>
          <w:lang w:val="it-IT"/>
        </w:rPr>
        <w:t xml:space="preserve"> uso nei bambini e negli adolescenti.</w:t>
      </w:r>
    </w:p>
    <w:p w14:paraId="08F9220E" w14:textId="77777777" w:rsidR="00D225D9" w:rsidRPr="003E3A8B" w:rsidRDefault="00D225D9" w:rsidP="00D225D9">
      <w:pPr>
        <w:spacing w:after="0" w:line="240" w:lineRule="auto"/>
        <w:ind w:right="-20"/>
        <w:rPr>
          <w:rFonts w:ascii="Times New Roman" w:eastAsia="Times New Roman" w:hAnsi="Times New Roman" w:cs="Times New Roman"/>
          <w:b/>
          <w:bCs/>
          <w:spacing w:val="-3"/>
          <w:lang w:val="it-IT"/>
        </w:rPr>
      </w:pPr>
    </w:p>
    <w:p w14:paraId="589C3360"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Altri medicinali e </w:t>
      </w:r>
      <w:r w:rsidRPr="003E3A8B">
        <w:rPr>
          <w:rFonts w:ascii="Times New Roman" w:eastAsia="Times New Roman" w:hAnsi="Times New Roman" w:cs="Times New Roman"/>
          <w:b/>
          <w:bCs/>
          <w:spacing w:val="-1"/>
          <w:lang w:val="it-IT"/>
        </w:rPr>
        <w:t>Rivaroxaban Dr. Reddy’s</w:t>
      </w:r>
    </w:p>
    <w:p w14:paraId="7B6BBDDE" w14:textId="77777777" w:rsidR="00D225D9" w:rsidRPr="003E3A8B" w:rsidRDefault="00D225D9" w:rsidP="00D225D9">
      <w:pPr>
        <w:spacing w:before="3" w:after="0" w:line="247" w:lineRule="auto"/>
        <w:ind w:right="98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il medico o il farmacista se sta assumendo, ha recentemente assunto o potrebbe assumere qualsiasi altro medicinale, compresi quelli senza prescrizione medica.</w:t>
      </w:r>
    </w:p>
    <w:p w14:paraId="6F5FDF3D" w14:textId="77777777" w:rsidR="00D225D9" w:rsidRPr="003E3A8B" w:rsidRDefault="00D225D9" w:rsidP="00D225D9">
      <w:pPr>
        <w:spacing w:before="3" w:after="0" w:line="247" w:lineRule="auto"/>
        <w:ind w:right="984"/>
        <w:rPr>
          <w:rFonts w:ascii="Times New Roman" w:eastAsia="Times New Roman" w:hAnsi="Times New Roman" w:cs="Times New Roman"/>
          <w:spacing w:val="-2"/>
          <w:lang w:val="it-IT"/>
        </w:rPr>
      </w:pPr>
    </w:p>
    <w:p w14:paraId="4C040F16" w14:textId="77777777" w:rsidR="00D225D9" w:rsidRPr="003E3A8B" w:rsidRDefault="00D225D9" w:rsidP="00D225D9">
      <w:pPr>
        <w:pStyle w:val="Default"/>
        <w:tabs>
          <w:tab w:val="left" w:pos="284"/>
        </w:tabs>
        <w:rPr>
          <w:rFonts w:eastAsia="Times New Roman"/>
          <w:sz w:val="22"/>
          <w:szCs w:val="22"/>
        </w:rPr>
      </w:pPr>
      <w:r w:rsidRPr="003E3A8B">
        <w:rPr>
          <w:rFonts w:eastAsia="Arial"/>
          <w:sz w:val="22"/>
          <w:szCs w:val="22"/>
        </w:rPr>
        <w:lastRenderedPageBreak/>
        <w:t>-</w:t>
      </w:r>
      <w:r w:rsidRPr="003E3A8B">
        <w:rPr>
          <w:rFonts w:eastAsia="Arial"/>
          <w:sz w:val="22"/>
          <w:szCs w:val="22"/>
        </w:rPr>
        <w:tab/>
      </w:r>
      <w:r w:rsidRPr="003E3A8B">
        <w:rPr>
          <w:rFonts w:eastAsia="Times New Roman"/>
          <w:b/>
          <w:bCs/>
          <w:spacing w:val="-1"/>
          <w:sz w:val="22"/>
          <w:szCs w:val="22"/>
        </w:rPr>
        <w:t>Se sta prendendo</w:t>
      </w:r>
      <w:r w:rsidRPr="003E3A8B">
        <w:rPr>
          <w:rFonts w:eastAsia="Times New Roman"/>
          <w:b/>
          <w:bCs/>
          <w:w w:val="103"/>
          <w:sz w:val="22"/>
          <w:szCs w:val="22"/>
        </w:rPr>
        <w:t>:</w:t>
      </w:r>
    </w:p>
    <w:p w14:paraId="52C3966F" w14:textId="77777777" w:rsidR="00D225D9" w:rsidRPr="003E3A8B" w:rsidRDefault="00D225D9" w:rsidP="00D225D9">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alcuni medicinali contro le infezioni da funghi (ad es. fluconazolo, itraconazolo, voriconazolo, posaconazolo), a meno che non vengano solo applicati sulla pelle</w:t>
      </w:r>
    </w:p>
    <w:p w14:paraId="346EF931" w14:textId="77777777" w:rsidR="00D225D9" w:rsidRPr="003E3A8B" w:rsidRDefault="00D225D9" w:rsidP="00D225D9">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ketoconazolo in compresse (usate per trattare la sindrome di Cushing, nella quale l’organismo produce cortisolo in eccesso)</w:t>
      </w:r>
    </w:p>
    <w:p w14:paraId="205A909D"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 xml:space="preserve">alcuni medicinali contro le infezioni batteriche (ad es. claritromicina, eritromicina) </w:t>
      </w:r>
    </w:p>
    <w:p w14:paraId="4D6A9945"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antivirali contro HIV / AIDS (ad es. ritonavir)</w:t>
      </w:r>
    </w:p>
    <w:p w14:paraId="0D86DBCA"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altri medicinali usati per inibire la coagulazione (ad es. enoxaparina, clopidogrel o antagonisti della vitamina K come warfarin e acenocumarolo</w:t>
      </w:r>
    </w:p>
    <w:p w14:paraId="09AA8132"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medicinali anti-infiammatori e anti-dolorifici (ad es. naprossene o acido acetilsalicilico)</w:t>
      </w:r>
    </w:p>
    <w:p w14:paraId="6D2B001A"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dronedarone, un medicinale usato nel trattamento del battito cardiaco anormale</w:t>
      </w:r>
    </w:p>
    <w:p w14:paraId="25AFD457"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per il trattamento della depressione (inibitori selettivi della ricaptazione della serotonina (SSRI) o inibitori della ricaptazione della serotonina-norepinefrina (SNRI))</w:t>
      </w:r>
    </w:p>
    <w:p w14:paraId="6571E0D9" w14:textId="77777777" w:rsidR="00D225D9" w:rsidRPr="003E3A8B" w:rsidRDefault="00D225D9" w:rsidP="00D225D9">
      <w:pPr>
        <w:spacing w:before="5" w:after="0" w:line="240" w:lineRule="exact"/>
        <w:rPr>
          <w:rFonts w:ascii="Times New Roman" w:hAnsi="Times New Roman" w:cs="Times New Roman"/>
          <w:lang w:val="it-IT"/>
        </w:rPr>
      </w:pPr>
    </w:p>
    <w:p w14:paraId="5CCBDD77" w14:textId="77777777" w:rsidR="00D225D9" w:rsidRPr="003E3A8B" w:rsidRDefault="00D225D9" w:rsidP="00D225D9">
      <w:pPr>
        <w:pStyle w:val="Default"/>
        <w:rPr>
          <w:sz w:val="22"/>
          <w:szCs w:val="22"/>
        </w:rPr>
      </w:pPr>
      <w:r w:rsidRPr="003E3A8B">
        <w:rPr>
          <w:b/>
          <w:bCs/>
          <w:sz w:val="22"/>
          <w:szCs w:val="22"/>
        </w:rPr>
        <w:t xml:space="preserve">Se una delle condizioni descritte la riguarda, informi il medico </w:t>
      </w:r>
      <w:r w:rsidRPr="003E3A8B">
        <w:rPr>
          <w:sz w:val="22"/>
          <w:szCs w:val="22"/>
        </w:rPr>
        <w:t xml:space="preserve">prima di prendere rivaroxaban, perché l’effetto di rivaroxaban può essere potenziato. Il medico deciderà se deve essere trattato con questo medicinale e se deve essere tenuto sotto stretta osservazione. </w:t>
      </w:r>
    </w:p>
    <w:p w14:paraId="13FC0902" w14:textId="77777777" w:rsidR="00D225D9" w:rsidRPr="003E3A8B" w:rsidRDefault="00D225D9" w:rsidP="00D225D9">
      <w:pPr>
        <w:pStyle w:val="Default"/>
        <w:rPr>
          <w:sz w:val="22"/>
          <w:szCs w:val="22"/>
        </w:rPr>
      </w:pPr>
      <w:r w:rsidRPr="003E3A8B">
        <w:rPr>
          <w:sz w:val="22"/>
          <w:szCs w:val="22"/>
        </w:rPr>
        <w:t>Se il medico ritiene che lei abbia un rischio aumentato di sviluppare ulcere allo stomaco o all’intestino, potrà prescriverle un trattamento preventivo contro le ulcere.</w:t>
      </w:r>
    </w:p>
    <w:p w14:paraId="46F23EFC" w14:textId="77777777" w:rsidR="00D225D9" w:rsidRPr="003E3A8B" w:rsidRDefault="00D225D9" w:rsidP="00D225D9">
      <w:pPr>
        <w:spacing w:before="3" w:after="0" w:line="240" w:lineRule="exact"/>
        <w:rPr>
          <w:rFonts w:ascii="Times New Roman" w:hAnsi="Times New Roman" w:cs="Times New Roman"/>
          <w:lang w:val="it-IT"/>
        </w:rPr>
      </w:pPr>
    </w:p>
    <w:p w14:paraId="5667184C" w14:textId="77777777" w:rsidR="00D225D9" w:rsidRPr="003E3A8B" w:rsidRDefault="00D225D9" w:rsidP="00D225D9">
      <w:pPr>
        <w:pStyle w:val="Default"/>
        <w:tabs>
          <w:tab w:val="left" w:pos="284"/>
        </w:tabs>
        <w:rPr>
          <w:rFonts w:eastAsia="Times New Roman"/>
          <w:sz w:val="22"/>
          <w:szCs w:val="22"/>
        </w:rPr>
      </w:pPr>
      <w:r w:rsidRPr="003E3A8B">
        <w:rPr>
          <w:rFonts w:eastAsia="Times New Roman"/>
          <w:b/>
          <w:bCs/>
          <w:spacing w:val="-48"/>
          <w:sz w:val="22"/>
          <w:szCs w:val="22"/>
        </w:rPr>
        <w:t xml:space="preserve">- </w:t>
      </w:r>
      <w:r w:rsidRPr="003E3A8B">
        <w:rPr>
          <w:rFonts w:eastAsia="Times New Roman"/>
          <w:b/>
          <w:bCs/>
          <w:sz w:val="22"/>
          <w:szCs w:val="22"/>
        </w:rPr>
        <w:tab/>
      </w:r>
      <w:r w:rsidRPr="003E3A8B">
        <w:rPr>
          <w:rFonts w:eastAsia="Times New Roman"/>
          <w:b/>
          <w:bCs/>
          <w:spacing w:val="-1"/>
          <w:sz w:val="22"/>
          <w:szCs w:val="22"/>
        </w:rPr>
        <w:t>Se sta prendendo</w:t>
      </w:r>
      <w:r w:rsidRPr="003E3A8B">
        <w:rPr>
          <w:rFonts w:eastAsia="Times New Roman"/>
          <w:b/>
          <w:bCs/>
          <w:w w:val="103"/>
          <w:sz w:val="22"/>
          <w:szCs w:val="22"/>
        </w:rPr>
        <w:t>:</w:t>
      </w:r>
    </w:p>
    <w:p w14:paraId="4C1BF1C7" w14:textId="77777777" w:rsidR="00D225D9" w:rsidRPr="003E3A8B" w:rsidRDefault="00D225D9" w:rsidP="00D225D9">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per il trattamento dell’epilessia (fenitoina, carbamazepina, fenobarbital)</w:t>
      </w:r>
    </w:p>
    <w:p w14:paraId="671734C9" w14:textId="77777777" w:rsidR="00D225D9" w:rsidRPr="003E3A8B" w:rsidRDefault="00D225D9" w:rsidP="00D225D9">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Erba di San Giovanni (</w:t>
      </w:r>
      <w:r w:rsidRPr="003E3A8B">
        <w:rPr>
          <w:i/>
          <w:iCs/>
          <w:sz w:val="22"/>
          <w:szCs w:val="22"/>
        </w:rPr>
        <w:t>Hypericum perforatum</w:t>
      </w:r>
      <w:r w:rsidRPr="003E3A8B">
        <w:rPr>
          <w:sz w:val="22"/>
          <w:szCs w:val="22"/>
        </w:rPr>
        <w:t>), un medicinale di origine vegetale usato per la depressione</w:t>
      </w:r>
    </w:p>
    <w:p w14:paraId="0050E687" w14:textId="77777777" w:rsidR="00D225D9" w:rsidRPr="003E3A8B" w:rsidRDefault="00D225D9" w:rsidP="00D225D9">
      <w:pPr>
        <w:pStyle w:val="Default"/>
        <w:ind w:left="567" w:hanging="283"/>
        <w:rPr>
          <w:rFonts w:eastAsia="Times New Roman"/>
          <w:w w:val="103"/>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rFonts w:eastAsia="Times New Roman"/>
          <w:spacing w:val="1"/>
          <w:sz w:val="22"/>
          <w:szCs w:val="22"/>
        </w:rPr>
        <w:t>r</w:t>
      </w:r>
      <w:r w:rsidRPr="003E3A8B">
        <w:rPr>
          <w:rFonts w:eastAsia="Times New Roman"/>
          <w:spacing w:val="2"/>
          <w:sz w:val="22"/>
          <w:szCs w:val="22"/>
        </w:rPr>
        <w:t>i</w:t>
      </w:r>
      <w:r w:rsidRPr="003E3A8B">
        <w:rPr>
          <w:rFonts w:eastAsia="Times New Roman"/>
          <w:spacing w:val="1"/>
          <w:sz w:val="22"/>
          <w:szCs w:val="22"/>
        </w:rPr>
        <w:t>f</w:t>
      </w:r>
      <w:r w:rsidRPr="003E3A8B">
        <w:rPr>
          <w:rFonts w:eastAsia="Times New Roman"/>
          <w:spacing w:val="-1"/>
          <w:sz w:val="22"/>
          <w:szCs w:val="22"/>
        </w:rPr>
        <w:t>a</w:t>
      </w:r>
      <w:r w:rsidRPr="003E3A8B">
        <w:rPr>
          <w:rFonts w:eastAsia="Times New Roman"/>
          <w:spacing w:val="-3"/>
          <w:sz w:val="22"/>
          <w:szCs w:val="22"/>
        </w:rPr>
        <w:t>m</w:t>
      </w:r>
      <w:r w:rsidRPr="003E3A8B">
        <w:rPr>
          <w:rFonts w:eastAsia="Times New Roman"/>
          <w:spacing w:val="2"/>
          <w:sz w:val="22"/>
          <w:szCs w:val="22"/>
        </w:rPr>
        <w:t>p</w:t>
      </w:r>
      <w:r w:rsidRPr="003E3A8B">
        <w:rPr>
          <w:rFonts w:eastAsia="Times New Roman"/>
          <w:sz w:val="22"/>
          <w:szCs w:val="22"/>
        </w:rPr>
        <w:t>i</w:t>
      </w:r>
      <w:r w:rsidRPr="003E3A8B">
        <w:rPr>
          <w:rFonts w:eastAsia="Times New Roman"/>
          <w:spacing w:val="-1"/>
          <w:sz w:val="22"/>
          <w:szCs w:val="22"/>
        </w:rPr>
        <w:t>c</w:t>
      </w:r>
      <w:r w:rsidRPr="003E3A8B">
        <w:rPr>
          <w:rFonts w:eastAsia="Times New Roman"/>
          <w:sz w:val="22"/>
          <w:szCs w:val="22"/>
        </w:rPr>
        <w:t>ina,</w:t>
      </w:r>
      <w:r w:rsidRPr="003E3A8B">
        <w:rPr>
          <w:rFonts w:eastAsia="Times New Roman"/>
          <w:spacing w:val="30"/>
          <w:sz w:val="22"/>
          <w:szCs w:val="22"/>
        </w:rPr>
        <w:t xml:space="preserve"> </w:t>
      </w:r>
      <w:r w:rsidRPr="003E3A8B">
        <w:rPr>
          <w:rFonts w:eastAsia="Times New Roman"/>
          <w:spacing w:val="-3"/>
          <w:sz w:val="22"/>
          <w:szCs w:val="22"/>
        </w:rPr>
        <w:t>u</w:t>
      </w:r>
      <w:r w:rsidRPr="003E3A8B">
        <w:rPr>
          <w:rFonts w:eastAsia="Times New Roman"/>
          <w:sz w:val="22"/>
          <w:szCs w:val="22"/>
        </w:rPr>
        <w:t>n</w:t>
      </w:r>
      <w:r w:rsidRPr="003E3A8B">
        <w:rPr>
          <w:rFonts w:eastAsia="Times New Roman"/>
          <w:spacing w:val="8"/>
          <w:sz w:val="22"/>
          <w:szCs w:val="22"/>
        </w:rPr>
        <w:t xml:space="preserve"> </w:t>
      </w:r>
      <w:r w:rsidRPr="003E3A8B">
        <w:rPr>
          <w:rFonts w:eastAsia="Times New Roman"/>
          <w:spacing w:val="-1"/>
          <w:w w:val="103"/>
          <w:sz w:val="22"/>
          <w:szCs w:val="22"/>
        </w:rPr>
        <w:t>a</w:t>
      </w:r>
      <w:r w:rsidRPr="003E3A8B">
        <w:rPr>
          <w:rFonts w:eastAsia="Times New Roman"/>
          <w:w w:val="103"/>
          <w:sz w:val="22"/>
          <w:szCs w:val="22"/>
        </w:rPr>
        <w:t>ntibiot</w:t>
      </w:r>
      <w:r w:rsidRPr="003E3A8B">
        <w:rPr>
          <w:rFonts w:eastAsia="Times New Roman"/>
          <w:spacing w:val="2"/>
          <w:w w:val="103"/>
          <w:sz w:val="22"/>
          <w:szCs w:val="22"/>
        </w:rPr>
        <w:t>i</w:t>
      </w:r>
      <w:r w:rsidRPr="003E3A8B">
        <w:rPr>
          <w:rFonts w:eastAsia="Times New Roman"/>
          <w:w w:val="103"/>
          <w:sz w:val="22"/>
          <w:szCs w:val="22"/>
        </w:rPr>
        <w:t>co</w:t>
      </w:r>
    </w:p>
    <w:p w14:paraId="4C415A67" w14:textId="77777777" w:rsidR="007D2230" w:rsidRDefault="007D2230" w:rsidP="00D225D9">
      <w:pPr>
        <w:pStyle w:val="Default"/>
        <w:rPr>
          <w:b/>
          <w:bCs/>
          <w:sz w:val="22"/>
          <w:szCs w:val="22"/>
        </w:rPr>
      </w:pPr>
    </w:p>
    <w:p w14:paraId="3AA884E9" w14:textId="2F4D8703" w:rsidR="00D225D9" w:rsidRPr="003E3A8B" w:rsidRDefault="00D225D9" w:rsidP="00D225D9">
      <w:pPr>
        <w:pStyle w:val="Default"/>
        <w:rPr>
          <w:rFonts w:eastAsia="Times New Roman"/>
          <w:sz w:val="22"/>
          <w:szCs w:val="22"/>
        </w:rPr>
      </w:pPr>
      <w:r w:rsidRPr="003E3A8B">
        <w:rPr>
          <w:b/>
          <w:bCs/>
          <w:sz w:val="22"/>
          <w:szCs w:val="22"/>
        </w:rPr>
        <w:t xml:space="preserve">Se una delle condizioni descritte la riguarda, informi il medico </w:t>
      </w:r>
      <w:r w:rsidRPr="003E3A8B">
        <w:rPr>
          <w:sz w:val="22"/>
          <w:szCs w:val="22"/>
        </w:rPr>
        <w:t>prima di prendere rivaroxaban, poiché l’effetto di rivaroxaban può essere ridotto. Il medico deciderà se deve essere trattato con rivaroxaban e se deve essere tenuto sotto stretta osservazione</w:t>
      </w:r>
    </w:p>
    <w:p w14:paraId="6DFFBD81" w14:textId="77777777" w:rsidR="00D225D9" w:rsidRPr="003E3A8B" w:rsidRDefault="00D225D9" w:rsidP="00D225D9">
      <w:pPr>
        <w:spacing w:before="3" w:after="0" w:line="240" w:lineRule="exact"/>
        <w:rPr>
          <w:rFonts w:ascii="Times New Roman" w:hAnsi="Times New Roman" w:cs="Times New Roman"/>
          <w:lang w:val="it-IT"/>
        </w:rPr>
      </w:pPr>
    </w:p>
    <w:p w14:paraId="0715E472"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2"/>
          <w:lang w:val="it-IT"/>
        </w:rPr>
        <w:t>Gravidanza e allattamento</w:t>
      </w:r>
    </w:p>
    <w:p w14:paraId="6DE99026"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Non prenda rivaroxaban durante la gravidanza o l’allattamento. Se esiste la possibilità di iniziare una gravidanza, usi un metodo anticoncezionale affidabile durante l’assunzione di rivaroxaban. Se inizia una gravidanza mentre assume questo medicinale, informi immediatamente il medico, che deciderà come proseguire il trattamento.</w:t>
      </w:r>
    </w:p>
    <w:p w14:paraId="344BFE7D" w14:textId="77777777" w:rsidR="00D225D9" w:rsidRPr="003E3A8B" w:rsidRDefault="00D225D9" w:rsidP="00D225D9">
      <w:pPr>
        <w:pStyle w:val="Default"/>
        <w:rPr>
          <w:b/>
          <w:bCs/>
          <w:sz w:val="22"/>
          <w:szCs w:val="22"/>
        </w:rPr>
      </w:pPr>
    </w:p>
    <w:p w14:paraId="626EBE7A" w14:textId="77777777" w:rsidR="00D225D9" w:rsidRPr="003E3A8B" w:rsidRDefault="00D225D9" w:rsidP="00D225D9">
      <w:pPr>
        <w:pStyle w:val="Default"/>
        <w:rPr>
          <w:sz w:val="22"/>
          <w:szCs w:val="22"/>
        </w:rPr>
      </w:pPr>
      <w:r w:rsidRPr="003E3A8B">
        <w:rPr>
          <w:b/>
          <w:bCs/>
          <w:sz w:val="22"/>
          <w:szCs w:val="22"/>
        </w:rPr>
        <w:t xml:space="preserve">Guida di veicoli e utilizzo di macchinari </w:t>
      </w:r>
    </w:p>
    <w:p w14:paraId="4D8E2995"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Rivaroxaban può causare capogiri (effetto indesiderato comune) o mancamenti (effetto indesiderato non comune) (vedere paragrafo 4, “Possibili effetti indesiderati”). Se compaiono questi sintomi, non guidi veicoli, </w:t>
      </w:r>
      <w:r w:rsidRPr="00BF52F6">
        <w:rPr>
          <w:rFonts w:ascii="Times New Roman" w:eastAsia="Times New Roman" w:hAnsi="Times New Roman" w:cs="Times New Roman"/>
          <w:spacing w:val="-1"/>
          <w:lang w:val="it-IT"/>
        </w:rPr>
        <w:t>non vada in bicicletta e non usi strumenti o</w:t>
      </w:r>
      <w:r w:rsidRPr="003E3A8B">
        <w:rPr>
          <w:rFonts w:ascii="Times New Roman" w:eastAsia="Times New Roman" w:hAnsi="Times New Roman" w:cs="Times New Roman"/>
          <w:spacing w:val="-1"/>
          <w:lang w:val="it-IT"/>
        </w:rPr>
        <w:t xml:space="preserve"> macchinari</w:t>
      </w:r>
    </w:p>
    <w:p w14:paraId="61DE1C1C"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p>
    <w:p w14:paraId="20E935FD"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b/>
          <w:bCs/>
          <w:spacing w:val="-1"/>
          <w:lang w:val="it-IT"/>
        </w:rPr>
        <w:t xml:space="preserve">Rivaroxaban Dr. Reddy’s contiene lattosio </w:t>
      </w:r>
      <w:r w:rsidRPr="00BF52F6">
        <w:rPr>
          <w:rFonts w:ascii="Times New Roman" w:eastAsia="Times New Roman" w:hAnsi="Times New Roman" w:cs="Times New Roman"/>
          <w:b/>
          <w:bCs/>
          <w:spacing w:val="-1"/>
          <w:lang w:val="it-IT"/>
        </w:rPr>
        <w:t>e sodio</w:t>
      </w:r>
    </w:p>
    <w:p w14:paraId="2DC90041"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Se il medico le ha diagnosticato un’intolleranza ad alcuni zuccheri, lo contatti prima di prendere questo medicinale.</w:t>
      </w:r>
    </w:p>
    <w:p w14:paraId="131B932F" w14:textId="77777777" w:rsidR="00D225D9" w:rsidRPr="003E3A8B" w:rsidRDefault="00D225D9" w:rsidP="00D225D9">
      <w:pPr>
        <w:spacing w:after="0" w:line="200" w:lineRule="exact"/>
        <w:rPr>
          <w:rFonts w:ascii="Times New Roman" w:hAnsi="Times New Roman" w:cs="Times New Roman"/>
          <w:lang w:val="it-IT"/>
        </w:rPr>
      </w:pPr>
    </w:p>
    <w:p w14:paraId="23EA3630" w14:textId="2B417F35" w:rsidR="00D225D9" w:rsidRPr="003E3A8B" w:rsidRDefault="00D225D9" w:rsidP="00D225D9">
      <w:pPr>
        <w:spacing w:before="18" w:after="0" w:line="260" w:lineRule="exact"/>
        <w:rPr>
          <w:rFonts w:ascii="Times New Roman" w:hAnsi="Times New Roman" w:cs="Times New Roman"/>
          <w:lang w:val="it-IT"/>
        </w:rPr>
      </w:pPr>
      <w:r w:rsidRPr="005C5A94">
        <w:rPr>
          <w:rFonts w:ascii="Times New Roman" w:hAnsi="Times New Roman" w:cs="Times New Roman"/>
          <w:lang w:val="it-IT"/>
        </w:rPr>
        <w:t>Questo medicinale contiene meno di 1 mmol di sodio (23 mg) per compressa, cioè è essenzialmente “</w:t>
      </w:r>
      <w:r w:rsidR="002E1AEF" w:rsidRPr="005C5A94">
        <w:rPr>
          <w:rFonts w:ascii="Times New Roman" w:hAnsi="Times New Roman" w:cs="Times New Roman"/>
          <w:lang w:val="it-IT"/>
        </w:rPr>
        <w:t xml:space="preserve">senza </w:t>
      </w:r>
      <w:r w:rsidRPr="005C5A94">
        <w:rPr>
          <w:rFonts w:ascii="Times New Roman" w:hAnsi="Times New Roman" w:cs="Times New Roman"/>
          <w:lang w:val="it-IT"/>
        </w:rPr>
        <w:t>sodio”.</w:t>
      </w:r>
    </w:p>
    <w:p w14:paraId="6B2D872F" w14:textId="77777777" w:rsidR="00D225D9" w:rsidRPr="003E3A8B" w:rsidRDefault="00D225D9" w:rsidP="00D225D9">
      <w:pPr>
        <w:spacing w:before="18" w:after="0" w:line="260" w:lineRule="exact"/>
        <w:rPr>
          <w:rFonts w:ascii="Times New Roman" w:hAnsi="Times New Roman" w:cs="Times New Roman"/>
          <w:lang w:val="it-IT"/>
        </w:rPr>
      </w:pPr>
    </w:p>
    <w:p w14:paraId="4CA7F54F"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3.</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t xml:space="preserve">Come prendere </w:t>
      </w:r>
      <w:r w:rsidRPr="003E3A8B">
        <w:rPr>
          <w:rFonts w:ascii="Times New Roman" w:eastAsia="Times New Roman" w:hAnsi="Times New Roman" w:cs="Times New Roman"/>
          <w:b/>
          <w:bCs/>
          <w:spacing w:val="-1"/>
          <w:lang w:val="it-IT"/>
        </w:rPr>
        <w:t>Rivaroxaban Dr. Reddy’s</w:t>
      </w:r>
    </w:p>
    <w:p w14:paraId="627AAC71"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p>
    <w:p w14:paraId="1736559A"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Prenda questo medicinale seguendo sempre esattamente le istruzioni del medico. Se ha dubbi consulti il medico o il farmacista.</w:t>
      </w:r>
    </w:p>
    <w:p w14:paraId="1A7EB3AA"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p>
    <w:p w14:paraId="09BF3583" w14:textId="77777777" w:rsidR="00D225D9" w:rsidRPr="003E3A8B" w:rsidRDefault="00D225D9" w:rsidP="00D225D9">
      <w:pPr>
        <w:spacing w:after="0" w:line="240" w:lineRule="auto"/>
        <w:ind w:right="-20"/>
        <w:rPr>
          <w:rFonts w:ascii="Times New Roman" w:eastAsia="Times New Roman" w:hAnsi="Times New Roman" w:cs="Times New Roman"/>
          <w:b/>
          <w:lang w:val="it-IT"/>
        </w:rPr>
      </w:pPr>
      <w:r w:rsidRPr="003E3A8B">
        <w:rPr>
          <w:rFonts w:ascii="Times New Roman" w:hAnsi="Times New Roman" w:cs="Times New Roman"/>
          <w:b/>
          <w:lang w:val="it-IT"/>
        </w:rPr>
        <w:t>Quanto prenderne</w:t>
      </w:r>
    </w:p>
    <w:p w14:paraId="07749146" w14:textId="77777777" w:rsidR="00D225D9" w:rsidRPr="003E3A8B" w:rsidRDefault="00D225D9" w:rsidP="005C5A94">
      <w:pPr>
        <w:pStyle w:val="Paragrafoelenco"/>
        <w:numPr>
          <w:ilvl w:val="0"/>
          <w:numId w:val="9"/>
        </w:numPr>
        <w:spacing w:before="18" w:after="0" w:line="240" w:lineRule="auto"/>
        <w:ind w:left="284" w:hanging="284"/>
        <w:rPr>
          <w:rFonts w:ascii="Times New Roman" w:hAnsi="Times New Roman" w:cs="Times New Roman"/>
          <w:lang w:val="it-IT"/>
        </w:rPr>
      </w:pPr>
      <w:r w:rsidRPr="003E3A8B">
        <w:rPr>
          <w:rFonts w:ascii="Times New Roman" w:hAnsi="Times New Roman" w:cs="Times New Roman"/>
          <w:lang w:val="it-IT"/>
        </w:rPr>
        <w:lastRenderedPageBreak/>
        <w:t xml:space="preserve">Per prevenire la formazione di coaguli nelle vene dopo un intervento di sostituzione di anca o di ginocchio. </w:t>
      </w:r>
    </w:p>
    <w:p w14:paraId="1DF5E420" w14:textId="77777777" w:rsidR="00D225D9" w:rsidRPr="003E3A8B" w:rsidRDefault="00D225D9" w:rsidP="005C5A94">
      <w:pPr>
        <w:pStyle w:val="Paragrafoelenco"/>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La dose raccomandata è una compressa (10 mg) una volta al giorno.</w:t>
      </w:r>
    </w:p>
    <w:p w14:paraId="7D3D7437" w14:textId="77777777" w:rsidR="00D225D9" w:rsidRPr="003E3A8B" w:rsidRDefault="00D225D9" w:rsidP="005C5A94">
      <w:pPr>
        <w:pStyle w:val="Paragrafoelenco"/>
        <w:numPr>
          <w:ilvl w:val="0"/>
          <w:numId w:val="9"/>
        </w:numPr>
        <w:spacing w:before="18" w:after="0" w:line="240" w:lineRule="auto"/>
        <w:ind w:left="284" w:hanging="284"/>
        <w:rPr>
          <w:rFonts w:ascii="Times New Roman" w:hAnsi="Times New Roman" w:cs="Times New Roman"/>
          <w:lang w:val="it-IT"/>
        </w:rPr>
      </w:pPr>
      <w:r w:rsidRPr="003E3A8B">
        <w:rPr>
          <w:rFonts w:ascii="Times New Roman" w:hAnsi="Times New Roman" w:cs="Times New Roman"/>
          <w:lang w:val="it-IT"/>
        </w:rPr>
        <w:t>Per trattare i coaguli di sangue nelle vene delle gambe e nei vasi sanguigni dei polmoni e per prevenire la ricomparsa dei coaguli.</w:t>
      </w:r>
    </w:p>
    <w:p w14:paraId="39A064F5" w14:textId="77777777" w:rsidR="00D225D9" w:rsidRPr="003E3A8B" w:rsidRDefault="00D225D9" w:rsidP="005C5A94">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Dopo almeno 6 mesi di trattamento dei coaguli di sangue, la dose raccomandata è una compressa da 10 mg una volta al giorno oppure una compressa da 20 mg una volta al giorno. Il medico le ha prescritto una compressa da 10 mg una volta al giorno.</w:t>
      </w:r>
    </w:p>
    <w:p w14:paraId="594DD1F6" w14:textId="77777777" w:rsidR="00D225D9" w:rsidRPr="003E3A8B" w:rsidRDefault="00D225D9" w:rsidP="005C5A94">
      <w:pPr>
        <w:spacing w:before="18" w:after="0" w:line="240" w:lineRule="auto"/>
        <w:rPr>
          <w:rFonts w:ascii="Times New Roman" w:hAnsi="Times New Roman" w:cs="Times New Roman"/>
          <w:lang w:val="it-IT"/>
        </w:rPr>
      </w:pPr>
    </w:p>
    <w:p w14:paraId="197CA4BC" w14:textId="77777777" w:rsidR="00D225D9" w:rsidRPr="003E3A8B" w:rsidRDefault="00D225D9" w:rsidP="005C5A94">
      <w:pPr>
        <w:spacing w:before="18" w:after="0" w:line="240" w:lineRule="auto"/>
        <w:rPr>
          <w:rFonts w:ascii="Times New Roman" w:hAnsi="Times New Roman" w:cs="Times New Roman"/>
          <w:lang w:val="it-IT"/>
        </w:rPr>
      </w:pPr>
      <w:r w:rsidRPr="003E3A8B">
        <w:rPr>
          <w:rFonts w:ascii="Times New Roman" w:hAnsi="Times New Roman" w:cs="Times New Roman"/>
          <w:lang w:val="it-IT"/>
        </w:rPr>
        <w:t>Ingerisca la compressa preferibilmente con un po’ d’acqua.</w:t>
      </w:r>
    </w:p>
    <w:p w14:paraId="5DC87605" w14:textId="77777777" w:rsidR="00D225D9" w:rsidRPr="003E3A8B" w:rsidRDefault="00D225D9" w:rsidP="005C5A94">
      <w:pPr>
        <w:spacing w:before="18" w:after="0" w:line="240" w:lineRule="auto"/>
        <w:rPr>
          <w:rFonts w:ascii="Times New Roman" w:hAnsi="Times New Roman" w:cs="Times New Roman"/>
          <w:lang w:val="it-IT"/>
        </w:rPr>
      </w:pPr>
      <w:r w:rsidRPr="003E3A8B">
        <w:rPr>
          <w:rFonts w:ascii="Times New Roman" w:hAnsi="Times New Roman" w:cs="Times New Roman"/>
          <w:lang w:val="it-IT"/>
        </w:rPr>
        <w:t>Questo medicinale può essere preso indipendentemente dai pasti.</w:t>
      </w:r>
    </w:p>
    <w:p w14:paraId="6E6480B8" w14:textId="77777777" w:rsidR="00D225D9" w:rsidRPr="003E3A8B" w:rsidRDefault="00D225D9" w:rsidP="005C5A94">
      <w:pPr>
        <w:spacing w:before="18" w:after="0"/>
        <w:rPr>
          <w:rFonts w:ascii="Times New Roman" w:hAnsi="Times New Roman" w:cs="Times New Roman"/>
          <w:lang w:val="it-IT"/>
        </w:rPr>
      </w:pPr>
    </w:p>
    <w:p w14:paraId="20AB0A0F" w14:textId="6A701500" w:rsidR="00D225D9" w:rsidRPr="003E3A8B" w:rsidRDefault="00D225D9" w:rsidP="005C5A94">
      <w:pPr>
        <w:spacing w:before="18" w:after="0" w:line="240" w:lineRule="auto"/>
        <w:rPr>
          <w:rFonts w:ascii="Times New Roman" w:hAnsi="Times New Roman" w:cs="Times New Roman"/>
          <w:lang w:val="it-IT"/>
        </w:rPr>
      </w:pPr>
      <w:r w:rsidRPr="003E3A8B">
        <w:rPr>
          <w:rFonts w:ascii="Times New Roman" w:hAnsi="Times New Roman" w:cs="Times New Roman"/>
          <w:lang w:val="it-IT"/>
        </w:rPr>
        <w:t>Se ha difficoltà a deglutire la compressa intera, chieda al medico come assumere rivaroxaban in altro modo. La compressa può essere frantumata e mescolata con un po’ d’acqua o come purea di mele immediatamente</w:t>
      </w:r>
      <w:r w:rsidR="006C5930">
        <w:rPr>
          <w:rFonts w:ascii="Times New Roman" w:hAnsi="Times New Roman" w:cs="Times New Roman"/>
          <w:lang w:val="it-IT"/>
        </w:rPr>
        <w:t xml:space="preserve"> </w:t>
      </w:r>
      <w:r w:rsidRPr="003E3A8B">
        <w:rPr>
          <w:rFonts w:ascii="Times New Roman" w:hAnsi="Times New Roman" w:cs="Times New Roman"/>
          <w:lang w:val="it-IT"/>
        </w:rPr>
        <w:t>prima di assumerla.</w:t>
      </w:r>
    </w:p>
    <w:p w14:paraId="5CAD94A0" w14:textId="77777777" w:rsidR="00D225D9" w:rsidRPr="003E3A8B" w:rsidRDefault="00D225D9" w:rsidP="005C5A94">
      <w:pPr>
        <w:spacing w:before="18" w:after="0"/>
        <w:rPr>
          <w:rFonts w:ascii="Times New Roman" w:hAnsi="Times New Roman" w:cs="Times New Roman"/>
          <w:lang w:val="it-IT"/>
        </w:rPr>
      </w:pPr>
      <w:r w:rsidRPr="003E3A8B">
        <w:rPr>
          <w:rFonts w:ascii="Times New Roman" w:hAnsi="Times New Roman" w:cs="Times New Roman"/>
          <w:lang w:val="it-IT"/>
        </w:rPr>
        <w:t>Se necessario, il medico può somministrarle la compressa frantumata di rivaroxaban attraverso un tubo inserito nello stomaco.</w:t>
      </w:r>
    </w:p>
    <w:p w14:paraId="0A2B9A4A" w14:textId="77777777" w:rsidR="00D225D9" w:rsidRPr="003E3A8B" w:rsidRDefault="00D225D9" w:rsidP="00D225D9">
      <w:pPr>
        <w:spacing w:before="18" w:after="0" w:line="220" w:lineRule="exact"/>
        <w:rPr>
          <w:rFonts w:ascii="Times New Roman" w:hAnsi="Times New Roman" w:cs="Times New Roman"/>
          <w:lang w:val="it-IT"/>
        </w:rPr>
      </w:pPr>
    </w:p>
    <w:p w14:paraId="45CACC65"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Quando prendere </w:t>
      </w:r>
      <w:r w:rsidRPr="003E3A8B">
        <w:rPr>
          <w:rFonts w:ascii="Times New Roman" w:eastAsia="Times New Roman" w:hAnsi="Times New Roman" w:cs="Times New Roman"/>
          <w:b/>
          <w:bCs/>
          <w:spacing w:val="-1"/>
          <w:lang w:val="it-IT"/>
        </w:rPr>
        <w:t>Rivaroxaban Dr. Reddy’s</w:t>
      </w:r>
    </w:p>
    <w:p w14:paraId="10100B6C"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Prenda la compressa ogni giorno fino a che il medico non le dica di interrompere l’assunzione. Cerchi di prendere le compresse sempre alla stessa ora del giorno, per potersene ricordare più facilmente.</w:t>
      </w:r>
    </w:p>
    <w:p w14:paraId="5292E1B6"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Il medico deciderà quanto a lungo continuare il suo trattamento.</w:t>
      </w:r>
    </w:p>
    <w:p w14:paraId="67E9D4C9"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Per prevenire la formazione di coaguli nelle vene dopo un intervento di sostituzione di anca o di ginocchio:</w:t>
      </w:r>
    </w:p>
    <w:p w14:paraId="109522C7"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Prenda la prima compressa 6 – 10 ore dopo l’operazione.</w:t>
      </w:r>
    </w:p>
    <w:p w14:paraId="4463D428"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ha avuto un intervento maggiore all’anca, dovrà in genere prendere le compresse per 5 settimane.</w:t>
      </w:r>
    </w:p>
    <w:p w14:paraId="44CECE49" w14:textId="77777777" w:rsidR="00D225D9" w:rsidRPr="003E3A8B" w:rsidRDefault="00D225D9" w:rsidP="00D225D9">
      <w:pPr>
        <w:spacing w:before="3" w:after="0" w:line="249"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ha avuto un intervento maggiore al ginocchio, dovrà in genere prendere le compresse per 2 settimane.</w:t>
      </w:r>
    </w:p>
    <w:p w14:paraId="4CCC927F" w14:textId="77777777" w:rsidR="00D225D9" w:rsidRPr="003E3A8B" w:rsidRDefault="00D225D9" w:rsidP="00D225D9">
      <w:pPr>
        <w:spacing w:before="3" w:after="0" w:line="249" w:lineRule="auto"/>
        <w:ind w:right="314"/>
        <w:rPr>
          <w:rFonts w:ascii="Times New Roman" w:eastAsia="Times New Roman" w:hAnsi="Times New Roman" w:cs="Times New Roman"/>
          <w:b/>
          <w:spacing w:val="-2"/>
          <w:lang w:val="it-IT"/>
        </w:rPr>
      </w:pPr>
    </w:p>
    <w:p w14:paraId="5F1CF304" w14:textId="77777777" w:rsidR="00D225D9" w:rsidRPr="003E3A8B" w:rsidRDefault="00D225D9" w:rsidP="00D225D9">
      <w:pPr>
        <w:spacing w:before="3" w:after="0" w:line="249" w:lineRule="auto"/>
        <w:ind w:right="314"/>
        <w:rPr>
          <w:rFonts w:ascii="Times New Roman" w:eastAsia="Times New Roman" w:hAnsi="Times New Roman" w:cs="Times New Roman"/>
          <w:b/>
          <w:spacing w:val="-2"/>
          <w:lang w:val="it-IT"/>
        </w:rPr>
      </w:pPr>
      <w:r w:rsidRPr="003E3A8B">
        <w:rPr>
          <w:rFonts w:ascii="Times New Roman" w:eastAsia="Times New Roman" w:hAnsi="Times New Roman" w:cs="Times New Roman"/>
          <w:b/>
          <w:spacing w:val="-2"/>
          <w:lang w:val="it-IT"/>
        </w:rPr>
        <w:t xml:space="preserve">Se prende più </w:t>
      </w:r>
      <w:r w:rsidRPr="003E3A8B">
        <w:rPr>
          <w:rFonts w:ascii="Times New Roman" w:eastAsia="Times New Roman" w:hAnsi="Times New Roman" w:cs="Times New Roman"/>
          <w:b/>
          <w:bCs/>
          <w:spacing w:val="-1"/>
          <w:lang w:val="it-IT"/>
        </w:rPr>
        <w:t>Rivaroxaban Dr. Reddy’s</w:t>
      </w:r>
      <w:r w:rsidRPr="003E3A8B">
        <w:rPr>
          <w:rFonts w:ascii="Times New Roman" w:eastAsia="Times New Roman" w:hAnsi="Times New Roman" w:cs="Times New Roman"/>
          <w:b/>
          <w:spacing w:val="-2"/>
          <w:lang w:val="it-IT"/>
        </w:rPr>
        <w:t xml:space="preserve"> di quanto deve</w:t>
      </w:r>
    </w:p>
    <w:p w14:paraId="74A3DB55" w14:textId="77777777" w:rsidR="00D225D9" w:rsidRPr="003E3A8B" w:rsidRDefault="00D225D9" w:rsidP="00D225D9">
      <w:pPr>
        <w:spacing w:after="0" w:line="250" w:lineRule="auto"/>
        <w:ind w:right="114"/>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Si rivolga immediatamente al medico se ha preso troppe compresse di rivaroxaban. Se ha preso una quantità eccessiva di rivaroxaban, il rischio di sanguinamenti aumenta. </w:t>
      </w:r>
    </w:p>
    <w:p w14:paraId="4D2247E2" w14:textId="77777777" w:rsidR="00D225D9" w:rsidRPr="003E3A8B" w:rsidRDefault="00D225D9" w:rsidP="00D225D9">
      <w:pPr>
        <w:spacing w:after="0" w:line="240" w:lineRule="exact"/>
        <w:rPr>
          <w:rFonts w:ascii="Times New Roman" w:hAnsi="Times New Roman" w:cs="Times New Roman"/>
          <w:lang w:val="it-IT"/>
        </w:rPr>
      </w:pPr>
    </w:p>
    <w:p w14:paraId="372C9A9E" w14:textId="77777777" w:rsidR="00D225D9" w:rsidRPr="003E3A8B" w:rsidRDefault="00D225D9" w:rsidP="00D225D9">
      <w:pPr>
        <w:spacing w:after="0" w:line="240" w:lineRule="auto"/>
        <w:ind w:right="-20"/>
        <w:rPr>
          <w:rFonts w:ascii="Times New Roman" w:eastAsia="Times New Roman" w:hAnsi="Times New Roman" w:cs="Times New Roman"/>
          <w:b/>
          <w:bCs/>
          <w:spacing w:val="-4"/>
          <w:lang w:val="it-IT"/>
        </w:rPr>
      </w:pPr>
      <w:r w:rsidRPr="003E3A8B">
        <w:rPr>
          <w:rFonts w:ascii="Times New Roman" w:eastAsia="Times New Roman" w:hAnsi="Times New Roman" w:cs="Times New Roman"/>
          <w:b/>
          <w:bCs/>
          <w:spacing w:val="-4"/>
          <w:lang w:val="it-IT"/>
        </w:rPr>
        <w:t xml:space="preserve">Se dimentica di prendere </w:t>
      </w:r>
      <w:r w:rsidRPr="003E3A8B">
        <w:rPr>
          <w:rFonts w:ascii="Times New Roman" w:eastAsia="Times New Roman" w:hAnsi="Times New Roman" w:cs="Times New Roman"/>
          <w:b/>
          <w:bCs/>
          <w:spacing w:val="-1"/>
          <w:lang w:val="it-IT"/>
        </w:rPr>
        <w:t>Rivaroxaban Dr. Reddy’s</w:t>
      </w:r>
    </w:p>
    <w:p w14:paraId="4534805B" w14:textId="77777777" w:rsidR="00D225D9" w:rsidRPr="003E3A8B" w:rsidRDefault="00D225D9" w:rsidP="00D225D9">
      <w:pPr>
        <w:spacing w:before="3" w:after="0" w:line="240" w:lineRule="exact"/>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Se ha dimenticato una dose, la prenda non appena se ne ricorda. Prenda la compressa successiva il giorno dopo e quindi prosegua con una compressa al giorno, come prima.</w:t>
      </w:r>
    </w:p>
    <w:p w14:paraId="0A2CFE8D" w14:textId="77777777" w:rsidR="00D225D9" w:rsidRPr="003E3A8B" w:rsidRDefault="00D225D9" w:rsidP="00D225D9">
      <w:pPr>
        <w:spacing w:before="3" w:after="0" w:line="240" w:lineRule="exact"/>
        <w:rPr>
          <w:rFonts w:ascii="Times New Roman" w:hAnsi="Times New Roman" w:cs="Times New Roman"/>
          <w:lang w:val="it-IT"/>
        </w:rPr>
      </w:pPr>
      <w:r w:rsidRPr="003E3A8B">
        <w:rPr>
          <w:rFonts w:ascii="Times New Roman" w:eastAsia="Times New Roman" w:hAnsi="Times New Roman" w:cs="Times New Roman"/>
          <w:spacing w:val="-1"/>
          <w:lang w:val="it-IT"/>
        </w:rPr>
        <w:t>Non prenda una dose doppia per compensare la dimenticanza della compressa</w:t>
      </w:r>
    </w:p>
    <w:p w14:paraId="7B2E1261" w14:textId="77777777" w:rsidR="00D225D9" w:rsidRPr="003E3A8B" w:rsidRDefault="00D225D9" w:rsidP="00D225D9">
      <w:pPr>
        <w:spacing w:after="0" w:line="240" w:lineRule="auto"/>
        <w:ind w:right="-20"/>
        <w:rPr>
          <w:rFonts w:ascii="Times New Roman" w:eastAsia="Times New Roman" w:hAnsi="Times New Roman" w:cs="Times New Roman"/>
          <w:b/>
          <w:bCs/>
          <w:spacing w:val="-4"/>
          <w:lang w:val="it-IT"/>
        </w:rPr>
      </w:pPr>
    </w:p>
    <w:p w14:paraId="3184050E" w14:textId="77777777" w:rsidR="00D225D9" w:rsidRPr="003E3A8B" w:rsidRDefault="00D225D9" w:rsidP="00D225D9">
      <w:pPr>
        <w:spacing w:after="0" w:line="240" w:lineRule="auto"/>
        <w:ind w:right="-20"/>
        <w:rPr>
          <w:rFonts w:ascii="Times New Roman" w:eastAsia="Times New Roman" w:hAnsi="Times New Roman" w:cs="Times New Roman"/>
          <w:b/>
          <w:bCs/>
          <w:spacing w:val="-4"/>
          <w:lang w:val="it-IT"/>
        </w:rPr>
      </w:pPr>
      <w:r w:rsidRPr="003E3A8B">
        <w:rPr>
          <w:rFonts w:ascii="Times New Roman" w:eastAsia="Times New Roman" w:hAnsi="Times New Roman" w:cs="Times New Roman"/>
          <w:b/>
          <w:bCs/>
          <w:spacing w:val="-4"/>
          <w:lang w:val="it-IT"/>
        </w:rPr>
        <w:t xml:space="preserve">Se interrompe il trattamento con </w:t>
      </w:r>
      <w:r w:rsidRPr="003E3A8B">
        <w:rPr>
          <w:rFonts w:ascii="Times New Roman" w:eastAsia="Times New Roman" w:hAnsi="Times New Roman" w:cs="Times New Roman"/>
          <w:b/>
          <w:bCs/>
          <w:spacing w:val="-1"/>
          <w:lang w:val="it-IT"/>
        </w:rPr>
        <w:t>Rivaroxaban Dr. Reddy’s</w:t>
      </w:r>
    </w:p>
    <w:p w14:paraId="30C2C0A1" w14:textId="77777777" w:rsidR="00D225D9" w:rsidRPr="003E3A8B" w:rsidRDefault="00D225D9" w:rsidP="00D225D9">
      <w:pPr>
        <w:spacing w:before="5" w:after="0" w:line="240" w:lineRule="auto"/>
        <w:ind w:right="-20"/>
        <w:rPr>
          <w:rFonts w:ascii="Times New Roman" w:hAnsi="Times New Roman" w:cs="Times New Roman"/>
          <w:lang w:val="it-IT"/>
        </w:rPr>
      </w:pPr>
      <w:r w:rsidRPr="003E3A8B">
        <w:rPr>
          <w:rFonts w:ascii="Times New Roman" w:hAnsi="Times New Roman" w:cs="Times New Roman"/>
          <w:lang w:val="it-IT"/>
        </w:rPr>
        <w:t>Non interrompa l’assunzione di rivaroxaban senza averne prima parlato con il medico, perché rivaroxaban evita che insorga una condizione grave.</w:t>
      </w:r>
    </w:p>
    <w:p w14:paraId="3A64B276" w14:textId="77777777" w:rsidR="00D225D9" w:rsidRPr="003E3A8B" w:rsidRDefault="00D225D9" w:rsidP="00D225D9">
      <w:pPr>
        <w:spacing w:before="5" w:after="0" w:line="240" w:lineRule="auto"/>
        <w:ind w:right="-20"/>
        <w:rPr>
          <w:rFonts w:ascii="Times New Roman" w:hAnsi="Times New Roman" w:cs="Times New Roman"/>
          <w:lang w:val="it-IT"/>
        </w:rPr>
      </w:pPr>
    </w:p>
    <w:p w14:paraId="441F27C4" w14:textId="77777777" w:rsidR="00D225D9" w:rsidRPr="003E3A8B" w:rsidRDefault="00D225D9" w:rsidP="00D225D9">
      <w:pPr>
        <w:spacing w:before="5" w:after="0" w:line="240" w:lineRule="auto"/>
        <w:ind w:right="-20"/>
        <w:rPr>
          <w:rFonts w:ascii="Times New Roman" w:hAnsi="Times New Roman" w:cs="Times New Roman"/>
          <w:lang w:val="it-IT"/>
        </w:rPr>
      </w:pPr>
      <w:r w:rsidRPr="003E3A8B">
        <w:rPr>
          <w:rFonts w:ascii="Times New Roman" w:hAnsi="Times New Roman" w:cs="Times New Roman"/>
          <w:lang w:val="it-IT"/>
        </w:rPr>
        <w:t>Se ha qualsiasi dubbio sull’uso di questo medicinale, si rivolga al medico o al farmacista.</w:t>
      </w:r>
    </w:p>
    <w:p w14:paraId="7A456E4E" w14:textId="77777777" w:rsidR="00D225D9" w:rsidRPr="003E3A8B" w:rsidRDefault="00D225D9" w:rsidP="00D225D9">
      <w:pPr>
        <w:spacing w:after="0" w:line="200" w:lineRule="exact"/>
        <w:rPr>
          <w:rFonts w:ascii="Times New Roman" w:hAnsi="Times New Roman" w:cs="Times New Roman"/>
          <w:lang w:val="it-IT"/>
        </w:rPr>
      </w:pPr>
    </w:p>
    <w:p w14:paraId="54A599F3" w14:textId="77777777" w:rsidR="00D225D9" w:rsidRPr="003E3A8B" w:rsidRDefault="00D225D9" w:rsidP="00D225D9">
      <w:pPr>
        <w:spacing w:before="8" w:after="0" w:line="280" w:lineRule="exact"/>
        <w:rPr>
          <w:rFonts w:ascii="Times New Roman" w:hAnsi="Times New Roman" w:cs="Times New Roman"/>
          <w:lang w:val="it-IT"/>
        </w:rPr>
      </w:pPr>
    </w:p>
    <w:p w14:paraId="700FE39B"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lang w:val="it-IT"/>
        </w:rPr>
        <w:t>4.</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 xml:space="preserve">Possibili effetti indesiderati </w:t>
      </w:r>
      <w:r w:rsidRPr="003E3A8B">
        <w:rPr>
          <w:rFonts w:ascii="Times New Roman" w:eastAsia="Times New Roman" w:hAnsi="Times New Roman" w:cs="Times New Roman"/>
          <w:b/>
          <w:bCs/>
          <w:spacing w:val="1"/>
          <w:lang w:val="it-IT"/>
        </w:rPr>
        <w:cr/>
      </w:r>
    </w:p>
    <w:p w14:paraId="2C9B9377"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Come tutti i medicinali, questo medicinale può causare effetti indesiderati sebbene non tutte le persone li manifestino.</w:t>
      </w:r>
    </w:p>
    <w:p w14:paraId="67751445"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p>
    <w:p w14:paraId="11978551"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Come altri medicinali simili </w:t>
      </w:r>
      <w:r w:rsidRPr="00BF52F6">
        <w:rPr>
          <w:rFonts w:ascii="Times New Roman" w:eastAsia="Times New Roman" w:hAnsi="Times New Roman" w:cs="Times New Roman"/>
          <w:bCs/>
          <w:spacing w:val="1"/>
          <w:lang w:val="it-IT"/>
        </w:rPr>
        <w:t>utilizzati per ridurre la formazione di coaguli di sangue,</w:t>
      </w:r>
      <w:r w:rsidRPr="003E3A8B">
        <w:rPr>
          <w:rFonts w:ascii="Times New Roman" w:eastAsia="Times New Roman" w:hAnsi="Times New Roman" w:cs="Times New Roman"/>
          <w:bCs/>
          <w:spacing w:val="1"/>
          <w:lang w:val="it-IT"/>
        </w:rPr>
        <w:t xml:space="preserve"> rivaroxaban </w:t>
      </w:r>
      <w:r w:rsidRPr="003E3A8B">
        <w:rPr>
          <w:rFonts w:ascii="Times New Roman" w:eastAsia="Times New Roman" w:hAnsi="Times New Roman" w:cs="Times New Roman"/>
          <w:bCs/>
          <w:spacing w:val="1"/>
          <w:lang w:val="it-IT"/>
        </w:rPr>
        <w:lastRenderedPageBreak/>
        <w:t>può causare un sanguinamento che può potenzialmente mettere in pericolo la vita del paziente. Un sanguinamento eccessivo può causare un calo improvviso della pressione arteriosa (shock). In alcuni casi, il sanguinamento può non essere evidente.</w:t>
      </w:r>
    </w:p>
    <w:p w14:paraId="7CE23DA1" w14:textId="77777777" w:rsidR="00D225D9" w:rsidRPr="003E3A8B" w:rsidRDefault="00D225D9" w:rsidP="00D225D9">
      <w:pPr>
        <w:spacing w:before="3" w:after="0" w:line="240" w:lineRule="exact"/>
        <w:rPr>
          <w:rFonts w:ascii="Times New Roman" w:hAnsi="Times New Roman" w:cs="Times New Roman"/>
          <w:lang w:val="it-IT"/>
        </w:rPr>
      </w:pPr>
    </w:p>
    <w:p w14:paraId="0E633517" w14:textId="77777777" w:rsidR="00D225D9" w:rsidRPr="003E3A8B" w:rsidRDefault="00D225D9" w:rsidP="00D225D9">
      <w:pPr>
        <w:spacing w:before="3"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Informi immediatamente il medico se nota la comparsa di uno qualsiasi dei seguenti effetti indesiderati:</w:t>
      </w:r>
    </w:p>
    <w:p w14:paraId="0EF8608A" w14:textId="77777777" w:rsidR="00D225D9" w:rsidRPr="00BF52F6" w:rsidRDefault="00D225D9" w:rsidP="00D225D9">
      <w:pPr>
        <w:spacing w:before="3" w:after="0" w:line="240" w:lineRule="auto"/>
        <w:ind w:right="-20"/>
        <w:rPr>
          <w:rFonts w:ascii="Times New Roman" w:eastAsia="Times New Roman" w:hAnsi="Times New Roman" w:cs="Times New Roman"/>
          <w:b/>
          <w:bCs/>
          <w:spacing w:val="-1"/>
          <w:lang w:val="it-IT"/>
        </w:rPr>
      </w:pPr>
      <w:r w:rsidRPr="00BF52F6">
        <w:rPr>
          <w:rFonts w:ascii="Times New Roman" w:eastAsia="Times New Roman" w:hAnsi="Times New Roman" w:cs="Times New Roman"/>
          <w:b/>
          <w:bCs/>
          <w:spacing w:val="-1"/>
          <w:lang w:val="it-IT"/>
        </w:rPr>
        <w:t>Segni di sanguinamento</w:t>
      </w:r>
    </w:p>
    <w:p w14:paraId="699C55E9"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bCs/>
          <w:spacing w:val="-1"/>
          <w:lang w:val="it-IT"/>
        </w:rPr>
      </w:pPr>
      <w:r w:rsidRPr="00BF52F6">
        <w:rPr>
          <w:rFonts w:ascii="Times New Roman" w:eastAsia="Times New Roman" w:hAnsi="Times New Roman" w:cs="Times New Roman"/>
          <w:bCs/>
          <w:spacing w:val="-1"/>
          <w:lang w:val="it-IT"/>
        </w:rPr>
        <w:t>sanguinamento nel cervello o all’interno del cranio (i sintomi possono includere mal di testa, debolezza unilaterale, vomito, convulsioni, diminuzione del livello di coscienza e rigidità del collo.</w:t>
      </w:r>
    </w:p>
    <w:p w14:paraId="2D98CC4C" w14:textId="1B9FDE10" w:rsidR="00D225D9" w:rsidRPr="003E3A8B" w:rsidRDefault="00D225D9" w:rsidP="00D225D9">
      <w:pPr>
        <w:spacing w:before="3" w:after="0" w:line="240" w:lineRule="auto"/>
        <w:ind w:right="-20"/>
        <w:rPr>
          <w:rFonts w:ascii="Times New Roman" w:eastAsia="Times New Roman" w:hAnsi="Times New Roman" w:cs="Times New Roman"/>
          <w:bCs/>
          <w:spacing w:val="-1"/>
          <w:lang w:val="it-IT"/>
        </w:rPr>
      </w:pPr>
      <w:r w:rsidRPr="00BF52F6">
        <w:rPr>
          <w:rFonts w:ascii="Times New Roman" w:eastAsia="Times New Roman" w:hAnsi="Times New Roman" w:cs="Times New Roman"/>
          <w:bCs/>
          <w:spacing w:val="-1"/>
          <w:lang w:val="it-IT"/>
        </w:rPr>
        <w:t xml:space="preserve">     Una grave emergenza medica. Consultare immediat</w:t>
      </w:r>
      <w:r w:rsidR="00EB274C">
        <w:rPr>
          <w:rFonts w:ascii="Times New Roman" w:eastAsia="Times New Roman" w:hAnsi="Times New Roman" w:cs="Times New Roman"/>
          <w:bCs/>
          <w:spacing w:val="-1"/>
          <w:lang w:val="it-IT"/>
        </w:rPr>
        <w:t>a</w:t>
      </w:r>
      <w:r w:rsidRPr="00BF52F6">
        <w:rPr>
          <w:rFonts w:ascii="Times New Roman" w:eastAsia="Times New Roman" w:hAnsi="Times New Roman" w:cs="Times New Roman"/>
          <w:bCs/>
          <w:spacing w:val="-1"/>
          <w:lang w:val="it-IT"/>
        </w:rPr>
        <w:t>mente un medico!)</w:t>
      </w:r>
    </w:p>
    <w:p w14:paraId="59E254BA"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 xml:space="preserve">perdita di sangue prolungata o eccessiva </w:t>
      </w:r>
    </w:p>
    <w:p w14:paraId="5AD94A98"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hAnsi="Times New Roman" w:cs="Times New Roman"/>
          <w:lang w:val="it-IT"/>
        </w:rPr>
        <w:t>debolezza inusuale, stanchezza, pallore, capogiro, mal di testa, gonfiori di origine sconosciuta, affanno, dolore al petto o angina pectoris.</w:t>
      </w:r>
    </w:p>
    <w:p w14:paraId="5D0FA00E" w14:textId="77777777" w:rsidR="00D225D9" w:rsidRPr="003E3A8B" w:rsidRDefault="00D225D9" w:rsidP="00D225D9">
      <w:pPr>
        <w:tabs>
          <w:tab w:val="left" w:pos="284"/>
        </w:tabs>
        <w:spacing w:before="7" w:after="0" w:line="240" w:lineRule="auto"/>
        <w:ind w:right="-20"/>
        <w:rPr>
          <w:rFonts w:ascii="Times New Roman" w:eastAsia="Times New Roman" w:hAnsi="Times New Roman" w:cs="Times New Roman"/>
          <w:lang w:val="it-IT"/>
        </w:rPr>
      </w:pPr>
      <w:r w:rsidRPr="003E3A8B">
        <w:rPr>
          <w:rFonts w:ascii="Times New Roman" w:hAnsi="Times New Roman" w:cs="Times New Roman"/>
          <w:lang w:val="it-IT"/>
        </w:rPr>
        <w:t>Il medico potrà decidere di tenerla sotto stretta osservazione o modificare il tipo di trattamento.</w:t>
      </w:r>
    </w:p>
    <w:p w14:paraId="3B7C1613" w14:textId="77777777" w:rsidR="00D225D9" w:rsidRPr="003E3A8B" w:rsidRDefault="00D225D9" w:rsidP="00D225D9">
      <w:pPr>
        <w:spacing w:after="0" w:line="240" w:lineRule="auto"/>
        <w:ind w:right="-20"/>
        <w:rPr>
          <w:rFonts w:ascii="Times New Roman" w:eastAsia="Times New Roman" w:hAnsi="Times New Roman" w:cs="Times New Roman"/>
          <w:b/>
          <w:bCs/>
          <w:spacing w:val="-2"/>
          <w:lang w:val="it-IT"/>
        </w:rPr>
      </w:pPr>
    </w:p>
    <w:p w14:paraId="22679A57" w14:textId="77777777" w:rsidR="00D225D9" w:rsidRPr="00BF52F6" w:rsidRDefault="00D225D9" w:rsidP="00D225D9">
      <w:pPr>
        <w:spacing w:after="0" w:line="240" w:lineRule="auto"/>
        <w:ind w:right="-20"/>
        <w:rPr>
          <w:rFonts w:ascii="Times New Roman" w:eastAsia="Times New Roman" w:hAnsi="Times New Roman" w:cs="Times New Roman"/>
          <w:lang w:val="it-IT"/>
        </w:rPr>
      </w:pPr>
      <w:r w:rsidRPr="00BF52F6">
        <w:rPr>
          <w:rFonts w:ascii="Times New Roman" w:eastAsia="Times New Roman" w:hAnsi="Times New Roman" w:cs="Times New Roman"/>
          <w:b/>
          <w:bCs/>
          <w:spacing w:val="-2"/>
          <w:lang w:val="it-IT"/>
        </w:rPr>
        <w:t>Segni di gravi reazioni cutanee</w:t>
      </w:r>
      <w:r w:rsidRPr="00BF52F6">
        <w:rPr>
          <w:rFonts w:ascii="Times New Roman" w:eastAsia="Times New Roman" w:hAnsi="Times New Roman" w:cs="Times New Roman"/>
          <w:b/>
          <w:bCs/>
          <w:w w:val="103"/>
          <w:lang w:val="it-IT"/>
        </w:rPr>
        <w:t>:</w:t>
      </w:r>
    </w:p>
    <w:p w14:paraId="7B98C15C"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eruzione cutanea diffusa ed intensa, vescicole o lesioni della mucosa, ad esempio nella bocca o negli occhi (Sindrome di Stevens-Johnson/necrolisi edipermica tossica). </w:t>
      </w:r>
    </w:p>
    <w:p w14:paraId="2E3EEABF" w14:textId="77777777" w:rsidR="00D225D9" w:rsidRPr="00BF52F6" w:rsidRDefault="00D225D9" w:rsidP="00D225D9">
      <w:pPr>
        <w:pStyle w:val="Paragrafoelenco"/>
        <w:numPr>
          <w:ilvl w:val="0"/>
          <w:numId w:val="7"/>
        </w:numPr>
        <w:tabs>
          <w:tab w:val="left" w:pos="284"/>
        </w:tabs>
        <w:spacing w:before="3" w:after="0" w:line="247" w:lineRule="auto"/>
        <w:ind w:left="284" w:right="363" w:hanging="284"/>
        <w:rPr>
          <w:rFonts w:ascii="Times New Roman" w:eastAsia="Times New Roman" w:hAnsi="Times New Roman" w:cs="Times New Roman"/>
          <w:bCs/>
          <w:spacing w:val="-1"/>
          <w:lang w:val="it-IT"/>
        </w:rPr>
      </w:pPr>
      <w:r w:rsidRPr="003E3A8B">
        <w:rPr>
          <w:rFonts w:ascii="Times New Roman" w:hAnsi="Times New Roman" w:cs="Times New Roman"/>
          <w:lang w:val="it-IT"/>
        </w:rPr>
        <w:t xml:space="preserve">una reazione al farmaco che causa eruzione cutanea, febbre, infiammazione degli organi interni, anomalie del sangue e malattie che interessano tutto il corpo (sindrome di DRESS). </w:t>
      </w:r>
    </w:p>
    <w:p w14:paraId="3EC072D6" w14:textId="77777777" w:rsidR="00D225D9" w:rsidRPr="00BF52F6" w:rsidRDefault="00D225D9" w:rsidP="00D225D9">
      <w:pPr>
        <w:tabs>
          <w:tab w:val="left" w:pos="284"/>
        </w:tabs>
        <w:spacing w:before="3" w:after="0" w:line="247" w:lineRule="auto"/>
        <w:ind w:right="363"/>
        <w:rPr>
          <w:rFonts w:ascii="Times New Roman" w:eastAsia="Times New Roman" w:hAnsi="Times New Roman" w:cs="Times New Roman"/>
          <w:lang w:val="it-IT"/>
        </w:rPr>
      </w:pPr>
    </w:p>
    <w:p w14:paraId="78024039" w14:textId="2F28461A" w:rsidR="00D225D9" w:rsidRPr="003E3A8B" w:rsidRDefault="00D225D9" w:rsidP="00D225D9">
      <w:pPr>
        <w:tabs>
          <w:tab w:val="left" w:pos="284"/>
        </w:tabs>
        <w:spacing w:before="3" w:after="0" w:line="247" w:lineRule="auto"/>
        <w:ind w:right="363"/>
        <w:rPr>
          <w:rFonts w:ascii="Times New Roman" w:eastAsia="Times New Roman" w:hAnsi="Times New Roman" w:cs="Times New Roman"/>
          <w:lang w:val="it-IT"/>
        </w:rPr>
      </w:pPr>
      <w:r w:rsidRPr="00BF52F6">
        <w:rPr>
          <w:rFonts w:ascii="Times New Roman" w:eastAsia="Times New Roman" w:hAnsi="Times New Roman" w:cs="Times New Roman"/>
          <w:lang w:val="it-IT"/>
        </w:rPr>
        <w:t>La frequenza di quest</w:t>
      </w:r>
      <w:r w:rsidR="007D2230">
        <w:rPr>
          <w:rFonts w:ascii="Times New Roman" w:eastAsia="Times New Roman" w:hAnsi="Times New Roman" w:cs="Times New Roman"/>
          <w:lang w:val="it-IT"/>
        </w:rPr>
        <w:t>i</w:t>
      </w:r>
      <w:r w:rsidRPr="00BF52F6">
        <w:rPr>
          <w:rFonts w:ascii="Times New Roman" w:eastAsia="Times New Roman" w:hAnsi="Times New Roman" w:cs="Times New Roman"/>
          <w:lang w:val="it-IT"/>
        </w:rPr>
        <w:t xml:space="preserve"> effett</w:t>
      </w:r>
      <w:r w:rsidR="007D2230">
        <w:rPr>
          <w:rFonts w:ascii="Times New Roman" w:eastAsia="Times New Roman" w:hAnsi="Times New Roman" w:cs="Times New Roman"/>
          <w:lang w:val="it-IT"/>
        </w:rPr>
        <w:t>i</w:t>
      </w:r>
      <w:r w:rsidRPr="00BF52F6">
        <w:rPr>
          <w:rFonts w:ascii="Times New Roman" w:eastAsia="Times New Roman" w:hAnsi="Times New Roman" w:cs="Times New Roman"/>
          <w:lang w:val="it-IT"/>
        </w:rPr>
        <w:t xml:space="preserve"> indesiderat</w:t>
      </w:r>
      <w:r w:rsidR="007D2230">
        <w:rPr>
          <w:rFonts w:ascii="Times New Roman" w:eastAsia="Times New Roman" w:hAnsi="Times New Roman" w:cs="Times New Roman"/>
          <w:lang w:val="it-IT"/>
        </w:rPr>
        <w:t>i</w:t>
      </w:r>
      <w:r w:rsidRPr="00BF52F6">
        <w:rPr>
          <w:rFonts w:ascii="Times New Roman" w:eastAsia="Times New Roman" w:hAnsi="Times New Roman" w:cs="Times New Roman"/>
          <w:lang w:val="it-IT"/>
        </w:rPr>
        <w:t xml:space="preserve"> è molto rara (può interessare fino a 1 </w:t>
      </w:r>
      <w:r w:rsidR="006C5930">
        <w:rPr>
          <w:rFonts w:ascii="Times New Roman" w:eastAsia="Times New Roman" w:hAnsi="Times New Roman" w:cs="Times New Roman"/>
          <w:lang w:val="it-IT"/>
        </w:rPr>
        <w:t xml:space="preserve">persona </w:t>
      </w:r>
      <w:r w:rsidRPr="00BF52F6">
        <w:rPr>
          <w:rFonts w:ascii="Times New Roman" w:eastAsia="Times New Roman" w:hAnsi="Times New Roman" w:cs="Times New Roman"/>
          <w:lang w:val="it-IT"/>
        </w:rPr>
        <w:t>su 10.000).</w:t>
      </w:r>
    </w:p>
    <w:p w14:paraId="0966CBAA" w14:textId="77777777" w:rsidR="00D225D9" w:rsidRPr="003E3A8B" w:rsidRDefault="00D225D9" w:rsidP="00D225D9">
      <w:pPr>
        <w:tabs>
          <w:tab w:val="left" w:pos="284"/>
        </w:tabs>
        <w:spacing w:before="3" w:after="0" w:line="247" w:lineRule="auto"/>
        <w:ind w:right="363"/>
        <w:rPr>
          <w:rFonts w:ascii="Times New Roman" w:eastAsia="Times New Roman" w:hAnsi="Times New Roman" w:cs="Times New Roman"/>
          <w:lang w:val="it-IT"/>
        </w:rPr>
      </w:pPr>
    </w:p>
    <w:p w14:paraId="479FDD19" w14:textId="77777777" w:rsidR="00D225D9" w:rsidRPr="00BF52F6" w:rsidRDefault="00D225D9" w:rsidP="00D225D9">
      <w:pPr>
        <w:spacing w:before="2" w:after="0" w:line="240" w:lineRule="auto"/>
        <w:ind w:right="-20"/>
        <w:rPr>
          <w:rFonts w:ascii="Times New Roman" w:eastAsia="Times New Roman" w:hAnsi="Times New Roman" w:cs="Times New Roman"/>
          <w:b/>
          <w:lang w:val="it-IT"/>
        </w:rPr>
      </w:pPr>
      <w:r w:rsidRPr="003E3A8B">
        <w:rPr>
          <w:rFonts w:ascii="Times New Roman" w:eastAsia="Times New Roman" w:hAnsi="Times New Roman" w:cs="Times New Roman"/>
          <w:b/>
          <w:lang w:val="it-IT"/>
        </w:rPr>
        <w:t>Se</w:t>
      </w:r>
      <w:r w:rsidRPr="00BF52F6">
        <w:rPr>
          <w:rFonts w:ascii="Times New Roman" w:eastAsia="Times New Roman" w:hAnsi="Times New Roman" w:cs="Times New Roman"/>
          <w:b/>
          <w:lang w:val="it-IT"/>
        </w:rPr>
        <w:t>gni di gravi reazioni allergiche</w:t>
      </w:r>
    </w:p>
    <w:p w14:paraId="5AF1E597"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del viso, delle labbra, della bocca, della lingua o della gola; difficoltà di deglutizione; orticaria e difficoltà respiratorie; improvvisa riduzione della pressione sanguigna</w:t>
      </w:r>
      <w:r w:rsidRPr="00BF52F6">
        <w:rPr>
          <w:rFonts w:ascii="Times New Roman" w:eastAsia="Times New Roman" w:hAnsi="Times New Roman" w:cs="Times New Roman"/>
          <w:lang w:val="it-IT"/>
        </w:rPr>
        <w:t xml:space="preserve">. </w:t>
      </w:r>
    </w:p>
    <w:p w14:paraId="0D01C613" w14:textId="7BE66DB6" w:rsidR="00D225D9" w:rsidRPr="003E3A8B" w:rsidRDefault="00D225D9" w:rsidP="00D225D9">
      <w:pPr>
        <w:tabs>
          <w:tab w:val="left" w:pos="284"/>
        </w:tabs>
        <w:spacing w:before="7" w:after="0" w:line="240" w:lineRule="auto"/>
        <w:ind w:right="-20"/>
        <w:rPr>
          <w:rFonts w:ascii="Times New Roman" w:eastAsia="Times New Roman" w:hAnsi="Times New Roman" w:cs="Times New Roman"/>
          <w:lang w:val="it-IT"/>
        </w:rPr>
      </w:pPr>
      <w:r w:rsidRPr="00BF52F6">
        <w:rPr>
          <w:rFonts w:ascii="Times New Roman" w:eastAsia="Times New Roman" w:hAnsi="Times New Roman" w:cs="Times New Roman"/>
          <w:lang w:val="it-IT"/>
        </w:rPr>
        <w:t xml:space="preserve">Le frequenze di queste gravi reazioni allergiche sono molto rare (reazioni anafilattiche, tra cui shock anafilattico; possono interessare fino a 1 </w:t>
      </w:r>
      <w:r w:rsidR="006C5930">
        <w:rPr>
          <w:rFonts w:ascii="Times New Roman" w:eastAsia="Times New Roman" w:hAnsi="Times New Roman" w:cs="Times New Roman"/>
          <w:lang w:val="it-IT"/>
        </w:rPr>
        <w:t xml:space="preserve">persona </w:t>
      </w:r>
      <w:r w:rsidRPr="00BF52F6">
        <w:rPr>
          <w:rFonts w:ascii="Times New Roman" w:eastAsia="Times New Roman" w:hAnsi="Times New Roman" w:cs="Times New Roman"/>
          <w:lang w:val="it-IT"/>
        </w:rPr>
        <w:t xml:space="preserve">su 10.000) e non comuni (angioedema ed edema allergico; possono interessare fino a 1 </w:t>
      </w:r>
      <w:r w:rsidR="006C5930">
        <w:rPr>
          <w:rFonts w:ascii="Times New Roman" w:eastAsia="Times New Roman" w:hAnsi="Times New Roman" w:cs="Times New Roman"/>
          <w:lang w:val="it-IT"/>
        </w:rPr>
        <w:t xml:space="preserve">persona </w:t>
      </w:r>
      <w:r w:rsidRPr="00BF52F6">
        <w:rPr>
          <w:rFonts w:ascii="Times New Roman" w:eastAsia="Times New Roman" w:hAnsi="Times New Roman" w:cs="Times New Roman"/>
          <w:lang w:val="it-IT"/>
        </w:rPr>
        <w:t>su 100)</w:t>
      </w:r>
    </w:p>
    <w:p w14:paraId="18186FD1" w14:textId="77777777" w:rsidR="00D225D9" w:rsidRPr="003E3A8B" w:rsidRDefault="00D225D9" w:rsidP="00D225D9">
      <w:pPr>
        <w:tabs>
          <w:tab w:val="left" w:pos="284"/>
        </w:tabs>
        <w:spacing w:before="7" w:after="0" w:line="240" w:lineRule="auto"/>
        <w:ind w:right="-20"/>
        <w:rPr>
          <w:rFonts w:ascii="Times New Roman" w:eastAsia="Times New Roman" w:hAnsi="Times New Roman" w:cs="Times New Roman"/>
          <w:lang w:val="it-IT"/>
        </w:rPr>
      </w:pPr>
    </w:p>
    <w:p w14:paraId="55BC6081" w14:textId="77777777" w:rsidR="002E1AEF" w:rsidRPr="003E3A8B" w:rsidRDefault="00D225D9" w:rsidP="003E3A8B">
      <w:pPr>
        <w:spacing w:before="7" w:after="0" w:line="470" w:lineRule="atLeast"/>
        <w:ind w:right="2552"/>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Elenco complessivo dei possibili effetti indesiderati</w:t>
      </w:r>
    </w:p>
    <w:p w14:paraId="7C865F24" w14:textId="520BD5CE" w:rsidR="00D225D9" w:rsidRPr="003E3A8B" w:rsidRDefault="00D225D9" w:rsidP="00BF52F6">
      <w:pPr>
        <w:spacing w:before="7" w:after="0" w:line="470" w:lineRule="atLeast"/>
        <w:ind w:right="2552"/>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Comuni</w:t>
      </w:r>
      <w:r w:rsidRPr="003E3A8B">
        <w:rPr>
          <w:rFonts w:ascii="Times New Roman" w:eastAsia="Times New Roman" w:hAnsi="Times New Roman" w:cs="Times New Roman"/>
          <w:b/>
          <w:bCs/>
          <w:spacing w:val="27"/>
          <w:lang w:val="it-IT"/>
        </w:rPr>
        <w:t xml:space="preserve"> </w:t>
      </w:r>
      <w:r w:rsidRPr="003E3A8B">
        <w:rPr>
          <w:rFonts w:ascii="Times New Roman" w:hAnsi="Times New Roman" w:cs="Times New Roman"/>
          <w:lang w:val="it-IT"/>
        </w:rPr>
        <w:t>(possono interessare fino a 1</w:t>
      </w:r>
      <w:r w:rsidR="006C5930">
        <w:rPr>
          <w:rFonts w:ascii="Times New Roman" w:hAnsi="Times New Roman" w:cs="Times New Roman"/>
          <w:lang w:val="it-IT"/>
        </w:rPr>
        <w:t xml:space="preserve"> persona</w:t>
      </w:r>
      <w:r w:rsidRPr="003E3A8B">
        <w:rPr>
          <w:rFonts w:ascii="Times New Roman" w:hAnsi="Times New Roman" w:cs="Times New Roman"/>
          <w:lang w:val="it-IT"/>
        </w:rPr>
        <w:t xml:space="preserve"> su 10)</w:t>
      </w:r>
    </w:p>
    <w:p w14:paraId="49FCED73"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riduzione del numero di globuli rossi, che può essere causa di pallore e di debolezza o affanno</w:t>
      </w:r>
    </w:p>
    <w:p w14:paraId="072E3AE9"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 stomaco o nell’intestino, sanguinamento urogenitale (inclusi sangue nelle urine e mestruazioni abbondanti), perdita di sangue dal naso, sanguinamento dalle gengive</w:t>
      </w:r>
    </w:p>
    <w:p w14:paraId="13969FDD"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nell’occhio (incluso sanguinamento nel bianco dell’occhio)</w:t>
      </w:r>
    </w:p>
    <w:p w14:paraId="147FA300"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nei tessuti o in una cavità dell’organismo (ematoma, lividi)</w:t>
      </w:r>
    </w:p>
    <w:p w14:paraId="7F9CF5F0"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emissione di sangue con la tosse</w:t>
      </w:r>
    </w:p>
    <w:p w14:paraId="4393E835"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dalla pelle o sotto la pelle</w:t>
      </w:r>
    </w:p>
    <w:p w14:paraId="1C400203"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dopo un intervento chirurgico</w:t>
      </w:r>
    </w:p>
    <w:p w14:paraId="5E99EEE0"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perdita di sangue o liquido dalla ferita chirurgica</w:t>
      </w:r>
    </w:p>
    <w:p w14:paraId="526DF3A5"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agli arti</w:t>
      </w:r>
    </w:p>
    <w:p w14:paraId="5F28ECD6"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dolore agli arti</w:t>
      </w:r>
    </w:p>
    <w:p w14:paraId="4012BD29"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malfunzionamento dei reni (può essere accertato con le analisi effettuate dal medico)</w:t>
      </w:r>
    </w:p>
    <w:p w14:paraId="29EFAB8E"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febbre</w:t>
      </w:r>
    </w:p>
    <w:p w14:paraId="6A95425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 di stomaco, cattiva digestione, sensazione o stato di malessere, stitichezza, diarrea</w:t>
      </w:r>
    </w:p>
    <w:p w14:paraId="7B2023E7"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bassa pressione sanguigna (i sintomi comprendono capogiro o svenimento in posizione eretta)</w:t>
      </w:r>
    </w:p>
    <w:p w14:paraId="1B0E5C9E"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diminuzione delle forze e dell’energia (debolezza, stanchezza), mal di testa, capogiro</w:t>
      </w:r>
    </w:p>
    <w:p w14:paraId="1103CB14"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eruzione cutanea, prurito</w:t>
      </w:r>
    </w:p>
    <w:p w14:paraId="59928226"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aumento di alcuni enzimi del fegato negli esami del sangue</w:t>
      </w:r>
    </w:p>
    <w:p w14:paraId="6497DB5F" w14:textId="77777777" w:rsidR="00D225D9" w:rsidRPr="003E3A8B" w:rsidRDefault="00D225D9" w:rsidP="00D225D9">
      <w:pPr>
        <w:spacing w:before="5" w:after="0" w:line="240" w:lineRule="exact"/>
        <w:rPr>
          <w:rFonts w:ascii="Times New Roman" w:hAnsi="Times New Roman" w:cs="Times New Roman"/>
          <w:lang w:val="it-IT"/>
        </w:rPr>
      </w:pPr>
    </w:p>
    <w:p w14:paraId="30C7B71C" w14:textId="2B160EE3"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lastRenderedPageBreak/>
        <w:t>Non comuni</w:t>
      </w:r>
      <w:r w:rsidRPr="003E3A8B">
        <w:rPr>
          <w:rFonts w:ascii="Times New Roman" w:eastAsia="Times New Roman" w:hAnsi="Times New Roman" w:cs="Times New Roman"/>
          <w:b/>
          <w:bCs/>
          <w:spacing w:val="31"/>
          <w:lang w:val="it-IT"/>
        </w:rPr>
        <w:t xml:space="preserve"> </w:t>
      </w:r>
      <w:r w:rsidRPr="003E3A8B">
        <w:rPr>
          <w:rFonts w:ascii="Times New Roman" w:eastAsia="Times New Roman" w:hAnsi="Times New Roman" w:cs="Times New Roman"/>
          <w:b/>
          <w:bCs/>
          <w:lang w:val="it-IT"/>
        </w:rPr>
        <w:t>(</w:t>
      </w:r>
      <w:r w:rsidRPr="003E3A8B">
        <w:rPr>
          <w:rFonts w:ascii="Times New Roman" w:eastAsia="Times New Roman" w:hAnsi="Times New Roman" w:cs="Times New Roman"/>
          <w:spacing w:val="2"/>
          <w:lang w:val="it-IT"/>
        </w:rPr>
        <w:t xml:space="preserve">possono interessare fino a 1 </w:t>
      </w:r>
      <w:r w:rsidR="006C5930">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w:t>
      </w:r>
      <w:r w:rsidRPr="003E3A8B">
        <w:rPr>
          <w:rFonts w:ascii="Times New Roman" w:eastAsia="Times New Roman" w:hAnsi="Times New Roman" w:cs="Times New Roman"/>
          <w:spacing w:val="1"/>
          <w:w w:val="103"/>
          <w:lang w:val="it-IT"/>
        </w:rPr>
        <w:t>)</w:t>
      </w:r>
    </w:p>
    <w:p w14:paraId="78C880B7"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 xml:space="preserve">sanguinamento nel cervello o all’interno del cranio </w:t>
      </w:r>
      <w:r w:rsidRPr="00BF52F6">
        <w:rPr>
          <w:rFonts w:ascii="Times New Roman" w:eastAsia="Times New Roman" w:hAnsi="Times New Roman" w:cs="Times New Roman"/>
          <w:lang w:val="it-IT"/>
        </w:rPr>
        <w:t>(vedere sopra, segni di sanguinamento)</w:t>
      </w:r>
    </w:p>
    <w:p w14:paraId="3EFEDAA0"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un’articolazione, che causa dolore e gonfiore</w:t>
      </w:r>
    </w:p>
    <w:p w14:paraId="52160690"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trombocitopenia (riduzione delle piastrine, che sono le cellule che consentono al sangue di coagulare)</w:t>
      </w:r>
    </w:p>
    <w:p w14:paraId="3206A55E"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reazioni allergiche, incluse reazioni allergiche cutanee</w:t>
      </w:r>
    </w:p>
    <w:p w14:paraId="4402E5E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malfunzionamento del fegato (può essere accertato con le analisi effettuate dal medico)</w:t>
      </w:r>
    </w:p>
    <w:p w14:paraId="3E3BD30C"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le analisi del sangue possono evidenziare un aumento della bilirubina, di alcuni enzimi del pancreas o del fegato o del numero di piastrine</w:t>
      </w:r>
    </w:p>
    <w:p w14:paraId="181C494E"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svenimento</w:t>
      </w:r>
    </w:p>
    <w:p w14:paraId="1034F5ED"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malessere</w:t>
      </w:r>
    </w:p>
    <w:p w14:paraId="4F51944F" w14:textId="77777777" w:rsidR="00033D2F" w:rsidRPr="00033D2F" w:rsidRDefault="00033D2F" w:rsidP="00033D2F">
      <w:pPr>
        <w:pStyle w:val="Paragrafoelenco"/>
        <w:numPr>
          <w:ilvl w:val="0"/>
          <w:numId w:val="7"/>
        </w:numPr>
        <w:ind w:left="284" w:hanging="284"/>
        <w:rPr>
          <w:rFonts w:ascii="Times New Roman" w:eastAsia="Times New Roman" w:hAnsi="Times New Roman" w:cs="Times New Roman"/>
          <w:lang w:val="it-IT"/>
        </w:rPr>
      </w:pPr>
      <w:r w:rsidRPr="00033D2F">
        <w:rPr>
          <w:rFonts w:ascii="Times New Roman" w:eastAsia="Times New Roman" w:hAnsi="Times New Roman" w:cs="Times New Roman"/>
          <w:lang w:val="it-IT"/>
        </w:rPr>
        <w:t>battito cardiaco accelerato</w:t>
      </w:r>
    </w:p>
    <w:p w14:paraId="5ACB4E9A" w14:textId="77777777" w:rsidR="00D225D9" w:rsidRPr="00BF52F6"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BF52F6">
        <w:rPr>
          <w:rFonts w:ascii="Times New Roman" w:eastAsia="Times New Roman" w:hAnsi="Times New Roman" w:cs="Times New Roman"/>
          <w:lang w:val="it-IT"/>
        </w:rPr>
        <w:t>bocca secca</w:t>
      </w:r>
    </w:p>
    <w:p w14:paraId="61B31B25"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w w:val="103"/>
          <w:lang w:val="it-IT"/>
        </w:rPr>
      </w:pPr>
      <w:r w:rsidRPr="00BF52F6">
        <w:rPr>
          <w:rFonts w:ascii="Times New Roman" w:eastAsia="Times New Roman" w:hAnsi="Times New Roman" w:cs="Times New Roman"/>
          <w:w w:val="103"/>
          <w:lang w:val="it-IT"/>
        </w:rPr>
        <w:t>orticaria</w:t>
      </w:r>
    </w:p>
    <w:p w14:paraId="2F254A16" w14:textId="77777777" w:rsidR="00D225D9" w:rsidRPr="003E3A8B" w:rsidRDefault="00D225D9" w:rsidP="00D225D9">
      <w:pPr>
        <w:spacing w:before="18" w:after="0" w:line="220" w:lineRule="exact"/>
        <w:rPr>
          <w:rFonts w:ascii="Times New Roman" w:hAnsi="Times New Roman" w:cs="Times New Roman"/>
          <w:lang w:val="it-IT"/>
        </w:rPr>
      </w:pPr>
    </w:p>
    <w:p w14:paraId="4497FA32" w14:textId="0845E625"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Rari</w:t>
      </w:r>
      <w:r w:rsidRPr="003E3A8B">
        <w:rPr>
          <w:rFonts w:ascii="Times New Roman" w:eastAsia="Times New Roman" w:hAnsi="Times New Roman" w:cs="Times New Roman"/>
          <w:b/>
          <w:bCs/>
          <w:spacing w:val="15"/>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2"/>
          <w:lang w:val="it-IT"/>
        </w:rPr>
        <w:t xml:space="preserve">possono interessare fino a 1 </w:t>
      </w:r>
      <w:r w:rsidR="005D3A77">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1.000</w:t>
      </w:r>
      <w:r w:rsidRPr="003E3A8B">
        <w:rPr>
          <w:rFonts w:ascii="Times New Roman" w:eastAsia="Times New Roman" w:hAnsi="Times New Roman" w:cs="Times New Roman"/>
          <w:spacing w:val="-2"/>
          <w:w w:val="103"/>
          <w:lang w:val="it-IT"/>
        </w:rPr>
        <w:t>)</w:t>
      </w:r>
    </w:p>
    <w:p w14:paraId="15661F97"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 muscolo</w:t>
      </w:r>
    </w:p>
    <w:p w14:paraId="09D6AC04"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colestasi (diminuzione del flusso della bile, una sostanza prodotta dal fegato), epatite incluso danno epatocellulare (infiammazione del fegato incluso danno epatico)</w:t>
      </w:r>
    </w:p>
    <w:p w14:paraId="0B91C5DC"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colorazione gialla della pelle e degli occhi (ittero)</w:t>
      </w:r>
    </w:p>
    <w:p w14:paraId="7260496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localizzato</w:t>
      </w:r>
    </w:p>
    <w:p w14:paraId="4513215E" w14:textId="5C215C49" w:rsidR="007004B4" w:rsidRDefault="00D225D9" w:rsidP="007004B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formazione di un accumulo di sangue (ematoma) nell’inguine come complicanza di una procedura a livello cardiaco che prevede l’inserimento di un catetere nell’arteria della gamba (pseudoaneurisma)</w:t>
      </w:r>
    </w:p>
    <w:p w14:paraId="587A161C" w14:textId="77777777" w:rsidR="007004B4" w:rsidRPr="00DC6762" w:rsidRDefault="007004B4" w:rsidP="00DC6762">
      <w:pPr>
        <w:tabs>
          <w:tab w:val="left" w:pos="284"/>
        </w:tabs>
        <w:spacing w:before="7" w:after="0" w:line="240" w:lineRule="auto"/>
        <w:ind w:right="-20"/>
        <w:rPr>
          <w:rFonts w:ascii="Times New Roman" w:eastAsia="Times New Roman" w:hAnsi="Times New Roman" w:cs="Times New Roman"/>
          <w:lang w:val="it-IT"/>
        </w:rPr>
      </w:pPr>
    </w:p>
    <w:p w14:paraId="35CD3CB0" w14:textId="77777777" w:rsidR="007004B4" w:rsidRPr="00DD5599" w:rsidRDefault="007004B4" w:rsidP="007004B4">
      <w:pPr>
        <w:spacing w:before="7" w:after="0" w:line="240" w:lineRule="auto"/>
        <w:ind w:right="-20"/>
        <w:rPr>
          <w:rFonts w:ascii="Times New Roman" w:eastAsia="Times New Roman" w:hAnsi="Times New Roman" w:cs="Times New Roman"/>
          <w:lang w:val="it-IT"/>
        </w:rPr>
      </w:pPr>
      <w:bookmarkStart w:id="1" w:name="_Hlk139895645"/>
      <w:r w:rsidRPr="00165CCC">
        <w:rPr>
          <w:rFonts w:ascii="Times New Roman" w:eastAsia="Times New Roman" w:hAnsi="Times New Roman" w:cs="Times New Roman"/>
          <w:b/>
          <w:bCs/>
          <w:lang w:val="it-IT"/>
        </w:rPr>
        <w:t>Molto rari</w:t>
      </w:r>
      <w:r w:rsidRPr="00DD5599">
        <w:rPr>
          <w:rFonts w:ascii="Times New Roman" w:eastAsia="Times New Roman" w:hAnsi="Times New Roman" w:cs="Times New Roman"/>
          <w:lang w:val="it-IT"/>
        </w:rPr>
        <w:t xml:space="preserve"> (p</w:t>
      </w:r>
      <w:r>
        <w:rPr>
          <w:rFonts w:ascii="Times New Roman" w:eastAsia="Times New Roman" w:hAnsi="Times New Roman" w:cs="Times New Roman"/>
          <w:lang w:val="it-IT"/>
        </w:rPr>
        <w:t>ossono</w:t>
      </w:r>
      <w:r w:rsidRPr="00DD5599">
        <w:rPr>
          <w:rFonts w:ascii="Times New Roman" w:eastAsia="Times New Roman" w:hAnsi="Times New Roman" w:cs="Times New Roman"/>
          <w:lang w:val="it-IT"/>
        </w:rPr>
        <w:t xml:space="preserve"> interessare fino a 1 persona su 10.000)</w:t>
      </w:r>
    </w:p>
    <w:p w14:paraId="1D9E01E2" w14:textId="77777777" w:rsidR="007004B4" w:rsidRDefault="007004B4" w:rsidP="007004B4">
      <w:pPr>
        <w:tabs>
          <w:tab w:val="left" w:pos="284"/>
        </w:tabs>
        <w:spacing w:before="7" w:after="0" w:line="240" w:lineRule="auto"/>
        <w:ind w:right="-20"/>
        <w:rPr>
          <w:rFonts w:ascii="Times New Roman" w:eastAsia="Times New Roman" w:hAnsi="Times New Roman" w:cs="Times New Roman"/>
          <w:lang w:val="it-IT"/>
        </w:rPr>
      </w:pPr>
      <w:r w:rsidRPr="00DD5599">
        <w:rPr>
          <w:rFonts w:ascii="Times New Roman" w:eastAsia="Times New Roman" w:hAnsi="Times New Roman" w:cs="Times New Roman"/>
          <w:lang w:val="it-IT"/>
        </w:rPr>
        <w:t xml:space="preserve">- </w:t>
      </w:r>
      <w:r>
        <w:rPr>
          <w:rFonts w:ascii="Times New Roman" w:eastAsia="Times New Roman" w:hAnsi="Times New Roman" w:cs="Times New Roman"/>
          <w:lang w:val="it-IT"/>
        </w:rPr>
        <w:t xml:space="preserve">   </w:t>
      </w:r>
      <w:r w:rsidRPr="00DD5599">
        <w:rPr>
          <w:rFonts w:ascii="Times New Roman" w:eastAsia="Times New Roman" w:hAnsi="Times New Roman" w:cs="Times New Roman"/>
          <w:lang w:val="it-IT"/>
        </w:rPr>
        <w:t xml:space="preserve">accumulo di eosinofili, un tipo di globuli bianchi granulocitici che causano infiammazione nei </w:t>
      </w:r>
      <w:r>
        <w:rPr>
          <w:rFonts w:ascii="Times New Roman" w:eastAsia="Times New Roman" w:hAnsi="Times New Roman" w:cs="Times New Roman"/>
          <w:lang w:val="it-IT"/>
        </w:rPr>
        <w:t xml:space="preserve">    </w:t>
      </w:r>
    </w:p>
    <w:p w14:paraId="51BAFBB0" w14:textId="77777777" w:rsidR="007004B4" w:rsidRPr="00DD5599" w:rsidRDefault="007004B4" w:rsidP="007004B4">
      <w:pPr>
        <w:tabs>
          <w:tab w:val="left" w:pos="284"/>
        </w:tabs>
        <w:spacing w:before="7" w:after="0" w:line="240" w:lineRule="auto"/>
        <w:ind w:right="-20"/>
        <w:rPr>
          <w:rFonts w:ascii="Times New Roman" w:eastAsia="Times New Roman" w:hAnsi="Times New Roman" w:cs="Times New Roman"/>
          <w:lang w:val="it-IT"/>
        </w:rPr>
      </w:pPr>
      <w:r>
        <w:rPr>
          <w:rFonts w:ascii="Times New Roman" w:eastAsia="Times New Roman" w:hAnsi="Times New Roman" w:cs="Times New Roman"/>
          <w:lang w:val="it-IT"/>
        </w:rPr>
        <w:t xml:space="preserve">     p</w:t>
      </w:r>
      <w:r w:rsidRPr="00DD5599">
        <w:rPr>
          <w:rFonts w:ascii="Times New Roman" w:eastAsia="Times New Roman" w:hAnsi="Times New Roman" w:cs="Times New Roman"/>
          <w:lang w:val="it-IT"/>
        </w:rPr>
        <w:t>olmoni (polmonite eosinofila)</w:t>
      </w:r>
    </w:p>
    <w:bookmarkEnd w:id="1"/>
    <w:p w14:paraId="31F13FF0"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p>
    <w:p w14:paraId="0F2E9CF4"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nota</w:t>
      </w:r>
      <w:r w:rsidRPr="003E3A8B">
        <w:rPr>
          <w:rFonts w:ascii="Times New Roman" w:eastAsia="Times New Roman" w:hAnsi="Times New Roman" w:cs="Times New Roman"/>
          <w:b/>
          <w:bCs/>
          <w:spacing w:val="17"/>
          <w:lang w:val="it-IT"/>
        </w:rPr>
        <w:t xml:space="preserve"> </w:t>
      </w:r>
      <w:r w:rsidRPr="003E3A8B">
        <w:rPr>
          <w:rFonts w:ascii="Times New Roman" w:eastAsia="Times New Roman" w:hAnsi="Times New Roman" w:cs="Times New Roman"/>
          <w:spacing w:val="1"/>
          <w:lang w:val="it-IT"/>
        </w:rPr>
        <w:t>(la frequenza non può essere definita sulla base dei dati disponibili)</w:t>
      </w:r>
    </w:p>
    <w:p w14:paraId="0A47EA0D" w14:textId="77777777" w:rsidR="00D225D9"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compromissione renale dopo un sanguinamento intenso</w:t>
      </w:r>
    </w:p>
    <w:p w14:paraId="72F2B3B5" w14:textId="0E9E61E8" w:rsidR="005E0A54" w:rsidRPr="00DC6762" w:rsidRDefault="005E0A54" w:rsidP="005E0A5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0E1DD6">
        <w:rPr>
          <w:rFonts w:ascii="Times New Roman" w:eastAsia="Times New Roman" w:hAnsi="Times New Roman" w:cs="Times New Roman"/>
          <w:lang w:val="it-IT"/>
        </w:rPr>
        <w:t>sanguinamento renale alle volte con presenza di sangue nelle urine che porta al mal funzionamento dei reni (</w:t>
      </w:r>
      <w:r>
        <w:rPr>
          <w:rFonts w:ascii="Times New Roman" w:eastAsia="Times New Roman" w:hAnsi="Times New Roman" w:cs="Times New Roman"/>
          <w:lang w:val="it-IT"/>
        </w:rPr>
        <w:t>n</w:t>
      </w:r>
      <w:r w:rsidRPr="000E1DD6">
        <w:rPr>
          <w:rFonts w:ascii="Times New Roman" w:eastAsia="Times New Roman" w:hAnsi="Times New Roman" w:cs="Times New Roman"/>
          <w:lang w:val="it-IT"/>
        </w:rPr>
        <w:t>efropatia da anticoagulanti)</w:t>
      </w:r>
    </w:p>
    <w:p w14:paraId="03EAAB0D"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aumento della pressione nei muscoli delle gambe o delle braccia dopo un sanguinamento, che causa dolore, gonfiore, alterazioni della sensibilità, intorpidimento o paralisi (sindrome compartimentale dopo un sanguinamento)</w:t>
      </w:r>
    </w:p>
    <w:p w14:paraId="5CB0B949" w14:textId="77777777" w:rsidR="00D225D9" w:rsidRPr="003E3A8B" w:rsidRDefault="00D225D9" w:rsidP="00D225D9">
      <w:pPr>
        <w:spacing w:before="10" w:after="0" w:line="240" w:lineRule="exact"/>
        <w:rPr>
          <w:rFonts w:ascii="Times New Roman" w:hAnsi="Times New Roman" w:cs="Times New Roman"/>
          <w:lang w:val="it-IT"/>
        </w:rPr>
      </w:pPr>
    </w:p>
    <w:p w14:paraId="02C0FBC4" w14:textId="77777777" w:rsidR="00D225D9" w:rsidRPr="003E3A8B" w:rsidRDefault="00D225D9" w:rsidP="00D225D9">
      <w:pPr>
        <w:spacing w:before="10" w:after="0" w:line="240" w:lineRule="exact"/>
        <w:rPr>
          <w:rFonts w:ascii="Times New Roman" w:hAnsi="Times New Roman" w:cs="Times New Roman"/>
          <w:b/>
          <w:lang w:val="it-IT"/>
        </w:rPr>
      </w:pPr>
      <w:r w:rsidRPr="003E3A8B">
        <w:rPr>
          <w:rFonts w:ascii="Times New Roman" w:hAnsi="Times New Roman" w:cs="Times New Roman"/>
          <w:b/>
          <w:lang w:val="it-IT"/>
        </w:rPr>
        <w:t>Segnalazione degli effetti indesiderati</w:t>
      </w:r>
    </w:p>
    <w:p w14:paraId="4087444D" w14:textId="22BD23A4" w:rsidR="00D225D9" w:rsidRPr="003E3A8B" w:rsidRDefault="00D225D9" w:rsidP="00D225D9">
      <w:pPr>
        <w:spacing w:before="10" w:after="0" w:line="240" w:lineRule="exact"/>
        <w:rPr>
          <w:rFonts w:ascii="Times New Roman" w:hAnsi="Times New Roman" w:cs="Times New Roman"/>
          <w:lang w:val="it-IT"/>
        </w:rPr>
      </w:pPr>
      <w:r w:rsidRPr="003E3A8B">
        <w:rPr>
          <w:rFonts w:ascii="Times New Roman" w:hAnsi="Times New Roman" w:cs="Times New Roman"/>
          <w:lang w:val="it-IT"/>
        </w:rPr>
        <w:t>Se manifesta un qualsiasi effetto indesiderato, compresi quelli non elencati in questo foglio, si rivolga al medico o al farmacista.</w:t>
      </w:r>
      <w:r w:rsidR="005C5A94">
        <w:rPr>
          <w:rFonts w:ascii="Times New Roman" w:hAnsi="Times New Roman" w:cs="Times New Roman"/>
          <w:lang w:val="it-IT"/>
        </w:rPr>
        <w:t xml:space="preserve"> P</w:t>
      </w:r>
      <w:r w:rsidRPr="003E3A8B">
        <w:rPr>
          <w:rFonts w:ascii="Times New Roman" w:hAnsi="Times New Roman" w:cs="Times New Roman"/>
          <w:lang w:val="it-IT"/>
        </w:rPr>
        <w:t>uò inoltre segnalare gli effetti indesiderati direttamente tramite il sistema nazionale di segnalazione all’indirizzo</w:t>
      </w:r>
      <w:r w:rsidR="002E1AEF" w:rsidRPr="003E3A8B">
        <w:rPr>
          <w:rFonts w:ascii="Times New Roman" w:hAnsi="Times New Roman" w:cs="Times New Roman"/>
          <w:lang w:val="it-IT"/>
        </w:rPr>
        <w:t>:</w:t>
      </w:r>
      <w:r w:rsidRPr="003E3A8B">
        <w:rPr>
          <w:rFonts w:ascii="Times New Roman" w:hAnsi="Times New Roman" w:cs="Times New Roman"/>
          <w:lang w:val="it-IT"/>
        </w:rPr>
        <w:t xml:space="preserve">  </w:t>
      </w:r>
      <w:hyperlink r:id="rId7" w:history="1">
        <w:r w:rsidRPr="003E3A8B">
          <w:rPr>
            <w:rStyle w:val="Collegamentoipertestuale"/>
            <w:rFonts w:ascii="Times New Roman" w:hAnsi="Times New Roman"/>
            <w:szCs w:val="20"/>
            <w:lang w:val="it-IT" w:eastAsia="zh-CN"/>
          </w:rPr>
          <w:t>https://www.aifa.gov.it/content/segnalazioni-reazioni-avverse</w:t>
        </w:r>
      </w:hyperlink>
      <w:r w:rsidRPr="003E3A8B">
        <w:rPr>
          <w:rFonts w:ascii="Times New Roman" w:hAnsi="Times New Roman"/>
          <w:szCs w:val="20"/>
          <w:lang w:val="it-IT" w:eastAsia="zh-CN"/>
        </w:rPr>
        <w:t xml:space="preserve">. </w:t>
      </w:r>
      <w:r w:rsidRPr="003E3A8B">
        <w:rPr>
          <w:rFonts w:ascii="Times New Roman" w:hAnsi="Times New Roman" w:cs="Times New Roman"/>
          <w:lang w:val="it-IT"/>
        </w:rPr>
        <w:t>Segnalando gli effetti indesiderati può contribuire a fornire maggiori informazioni sulla sicurezza di questo medicinale</w:t>
      </w:r>
    </w:p>
    <w:p w14:paraId="20541D5C" w14:textId="77777777" w:rsidR="00D225D9" w:rsidRPr="003E3A8B" w:rsidRDefault="00D225D9" w:rsidP="00D225D9">
      <w:pPr>
        <w:spacing w:before="10" w:after="0" w:line="240" w:lineRule="exact"/>
        <w:rPr>
          <w:rFonts w:ascii="Times New Roman" w:hAnsi="Times New Roman" w:cs="Times New Roman"/>
          <w:lang w:val="it-IT"/>
        </w:rPr>
      </w:pPr>
    </w:p>
    <w:p w14:paraId="55F725AB" w14:textId="77777777" w:rsidR="00D225D9" w:rsidRPr="003E3A8B" w:rsidRDefault="00D225D9" w:rsidP="00D225D9">
      <w:pPr>
        <w:spacing w:before="10" w:after="0" w:line="240" w:lineRule="exact"/>
        <w:rPr>
          <w:rFonts w:ascii="Times New Roman" w:hAnsi="Times New Roman" w:cs="Times New Roman"/>
          <w:lang w:val="it-IT"/>
        </w:rPr>
      </w:pPr>
    </w:p>
    <w:p w14:paraId="056CE365"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5.</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t xml:space="preserve">Come conservare </w:t>
      </w:r>
      <w:r w:rsidRPr="003E3A8B">
        <w:rPr>
          <w:rFonts w:ascii="Times New Roman" w:eastAsia="Times New Roman" w:hAnsi="Times New Roman" w:cs="Times New Roman"/>
          <w:b/>
          <w:bCs/>
          <w:spacing w:val="-1"/>
          <w:lang w:val="it-IT"/>
        </w:rPr>
        <w:t>Rivaroxaban Dr. Reddy’s</w:t>
      </w:r>
    </w:p>
    <w:p w14:paraId="3D5C5E1A" w14:textId="77777777" w:rsidR="00D225D9" w:rsidRPr="003E3A8B" w:rsidRDefault="00D225D9" w:rsidP="00D225D9">
      <w:pPr>
        <w:spacing w:before="3" w:after="0" w:line="240" w:lineRule="exact"/>
        <w:rPr>
          <w:rFonts w:ascii="Times New Roman" w:hAnsi="Times New Roman" w:cs="Times New Roman"/>
          <w:lang w:val="it-IT"/>
        </w:rPr>
      </w:pPr>
    </w:p>
    <w:p w14:paraId="1B92DF11"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Conservi questo medicinale fuori dalla vista e dalla portata dei bambini.</w:t>
      </w:r>
    </w:p>
    <w:p w14:paraId="6C845DEC" w14:textId="77777777" w:rsidR="00D225D9" w:rsidRPr="003E3A8B" w:rsidRDefault="00D225D9" w:rsidP="00D225D9">
      <w:pPr>
        <w:spacing w:before="5" w:after="0" w:line="240" w:lineRule="exact"/>
        <w:rPr>
          <w:rFonts w:ascii="Times New Roman" w:hAnsi="Times New Roman" w:cs="Times New Roman"/>
          <w:lang w:val="it-IT"/>
        </w:rPr>
      </w:pPr>
    </w:p>
    <w:p w14:paraId="2D142344"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Non usi questo medicinale dopo la data di scadenza che è riportata sul cartone e su ogni blister o flacone dopo Scad./EXP. La data di scadenza si riferisce all’ultimo giorno di quel mese.</w:t>
      </w:r>
    </w:p>
    <w:p w14:paraId="7899BD58" w14:textId="77777777" w:rsidR="00D225D9" w:rsidRPr="003E3A8B" w:rsidRDefault="00D225D9" w:rsidP="00D225D9">
      <w:pPr>
        <w:spacing w:before="5" w:after="0" w:line="240" w:lineRule="exact"/>
        <w:rPr>
          <w:rFonts w:ascii="Times New Roman" w:hAnsi="Times New Roman" w:cs="Times New Roman"/>
          <w:lang w:val="it-IT"/>
        </w:rPr>
      </w:pPr>
    </w:p>
    <w:p w14:paraId="3D01CA69" w14:textId="77777777" w:rsidR="00D225D9" w:rsidRPr="003E3A8B" w:rsidRDefault="00D225D9" w:rsidP="00D225D9">
      <w:pPr>
        <w:spacing w:after="0" w:line="240" w:lineRule="auto"/>
        <w:ind w:right="-20"/>
        <w:rPr>
          <w:rFonts w:ascii="Times New Roman" w:eastAsia="Times New Roman" w:hAnsi="Times New Roman" w:cs="Times New Roman"/>
          <w:w w:val="103"/>
          <w:lang w:val="it-IT"/>
        </w:rPr>
      </w:pPr>
      <w:r w:rsidRPr="003E3A8B">
        <w:rPr>
          <w:rFonts w:ascii="Times New Roman" w:eastAsia="Times New Roman" w:hAnsi="Times New Roman" w:cs="Times New Roman"/>
          <w:spacing w:val="-2"/>
          <w:lang w:val="it-IT"/>
        </w:rPr>
        <w:t>Questo medicinale non richiede alcuna condizione particolare di conservazione.</w:t>
      </w:r>
    </w:p>
    <w:p w14:paraId="08BEF849" w14:textId="77777777" w:rsidR="00D225D9" w:rsidRPr="003E3A8B" w:rsidRDefault="00D225D9" w:rsidP="00D225D9">
      <w:pPr>
        <w:spacing w:before="86" w:after="0" w:line="247" w:lineRule="auto"/>
        <w:ind w:right="40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 xml:space="preserve">Non getti alcun medicinale nell’acqua di scarico e nei rifiuti domestici. Chieda al farmacista </w:t>
      </w:r>
      <w:r w:rsidRPr="003E3A8B">
        <w:rPr>
          <w:rFonts w:ascii="Times New Roman" w:eastAsia="Times New Roman" w:hAnsi="Times New Roman" w:cs="Times New Roman"/>
          <w:spacing w:val="-1"/>
          <w:lang w:val="it-IT"/>
        </w:rPr>
        <w:lastRenderedPageBreak/>
        <w:t>come eliminare i medicinali che non utilizza più. Questo aiuterà a proteggere l’ambiente.</w:t>
      </w:r>
    </w:p>
    <w:p w14:paraId="2147CFB4" w14:textId="77777777" w:rsidR="00D225D9" w:rsidRPr="003E3A8B" w:rsidRDefault="00D225D9" w:rsidP="00D225D9">
      <w:pPr>
        <w:spacing w:after="0" w:line="200" w:lineRule="exact"/>
        <w:rPr>
          <w:rFonts w:ascii="Times New Roman" w:hAnsi="Times New Roman" w:cs="Times New Roman"/>
          <w:lang w:val="it-IT"/>
        </w:rPr>
      </w:pPr>
    </w:p>
    <w:p w14:paraId="5AF7F54B" w14:textId="77777777" w:rsidR="00D225D9" w:rsidRPr="003E3A8B" w:rsidRDefault="00D225D9" w:rsidP="00D225D9">
      <w:pPr>
        <w:spacing w:after="0" w:line="280" w:lineRule="exact"/>
        <w:rPr>
          <w:rFonts w:ascii="Times New Roman" w:hAnsi="Times New Roman" w:cs="Times New Roman"/>
          <w:lang w:val="it-IT"/>
        </w:rPr>
      </w:pPr>
    </w:p>
    <w:p w14:paraId="758A3455"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6.</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Contenuto della confezione e altre informazioni</w:t>
      </w:r>
    </w:p>
    <w:p w14:paraId="520684E8" w14:textId="77777777" w:rsidR="00D225D9" w:rsidRPr="003E3A8B" w:rsidRDefault="00D225D9" w:rsidP="00D225D9">
      <w:pPr>
        <w:spacing w:before="8" w:after="0" w:line="240" w:lineRule="exact"/>
        <w:rPr>
          <w:rFonts w:ascii="Times New Roman" w:hAnsi="Times New Roman" w:cs="Times New Roman"/>
          <w:lang w:val="it-IT"/>
        </w:rPr>
      </w:pPr>
    </w:p>
    <w:p w14:paraId="5F25A500" w14:textId="77777777" w:rsidR="00D225D9" w:rsidRPr="003E3A8B" w:rsidRDefault="00D225D9" w:rsidP="00D225D9">
      <w:pPr>
        <w:spacing w:after="0" w:line="240" w:lineRule="auto"/>
        <w:ind w:right="-20"/>
      </w:pPr>
      <w:r w:rsidRPr="003E3A8B">
        <w:rPr>
          <w:rFonts w:ascii="Times New Roman" w:eastAsia="Times New Roman" w:hAnsi="Times New Roman" w:cs="Times New Roman"/>
          <w:b/>
          <w:bCs/>
          <w:spacing w:val="-3"/>
          <w:lang w:val="it-IT"/>
        </w:rPr>
        <w:t>Cosa contiene</w:t>
      </w:r>
      <w:r w:rsidRPr="003E3A8B">
        <w:rPr>
          <w:rFonts w:ascii="Times New Roman" w:eastAsia="Times New Roman" w:hAnsi="Times New Roman" w:cs="Times New Roman"/>
          <w:b/>
          <w:bCs/>
          <w:spacing w:val="-1"/>
          <w:lang w:val="it-IT"/>
        </w:rPr>
        <w:t xml:space="preserve"> Rivaroxaban Dr. Reddy’s</w:t>
      </w:r>
    </w:p>
    <w:p w14:paraId="4237E058"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Il principio attivo è</w:t>
      </w:r>
      <w:r w:rsidRPr="003E3A8B">
        <w:rPr>
          <w:rFonts w:ascii="Times New Roman" w:eastAsia="Times New Roman" w:hAnsi="Times New Roman" w:cs="Times New Roman"/>
          <w:spacing w:val="3"/>
          <w:lang w:val="it-IT"/>
        </w:rPr>
        <w:t xml:space="preserve"> </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spacing w:val="-3"/>
          <w:lang w:val="it-IT"/>
        </w:rPr>
        <w:t>v</w:t>
      </w:r>
      <w:r w:rsidRPr="003E3A8B">
        <w:rPr>
          <w:rFonts w:ascii="Times New Roman" w:eastAsia="Times New Roman" w:hAnsi="Times New Roman" w:cs="Times New Roman"/>
          <w:spacing w:val="2"/>
          <w:lang w:val="it-IT"/>
        </w:rPr>
        <w:t>a</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x</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b</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n.</w:t>
      </w:r>
      <w:r w:rsidRPr="003E3A8B">
        <w:rPr>
          <w:rFonts w:ascii="Times New Roman" w:eastAsia="Times New Roman" w:hAnsi="Times New Roman" w:cs="Times New Roman"/>
          <w:spacing w:val="31"/>
          <w:lang w:val="it-IT"/>
        </w:rPr>
        <w:t xml:space="preserve"> </w:t>
      </w:r>
      <w:r w:rsidRPr="003E3A8B">
        <w:rPr>
          <w:rFonts w:ascii="Times New Roman" w:eastAsia="Times New Roman" w:hAnsi="Times New Roman" w:cs="Times New Roman"/>
          <w:spacing w:val="3"/>
          <w:lang w:val="it-IT"/>
        </w:rPr>
        <w:t>Ogni compressa contiene</w:t>
      </w:r>
      <w:r w:rsidRPr="003E3A8B">
        <w:rPr>
          <w:rFonts w:ascii="Times New Roman" w:eastAsia="Times New Roman" w:hAnsi="Times New Roman" w:cs="Times New Roman"/>
          <w:spacing w:val="21"/>
          <w:lang w:val="it-IT"/>
        </w:rPr>
        <w:t xml:space="preserve"> </w:t>
      </w:r>
      <w:r w:rsidRPr="003E3A8B">
        <w:rPr>
          <w:rFonts w:ascii="Times New Roman" w:eastAsia="Times New Roman" w:hAnsi="Times New Roman" w:cs="Times New Roman"/>
          <w:lang w:val="it-IT"/>
        </w:rPr>
        <w:t>10</w:t>
      </w:r>
      <w:r w:rsidRPr="003E3A8B">
        <w:rPr>
          <w:rFonts w:ascii="Times New Roman" w:eastAsia="Times New Roman" w:hAnsi="Times New Roman" w:cs="Times New Roman"/>
          <w:spacing w:val="9"/>
          <w:lang w:val="it-IT"/>
        </w:rPr>
        <w:t xml:space="preserve"> </w:t>
      </w:r>
      <w:r w:rsidRPr="003E3A8B">
        <w:rPr>
          <w:rFonts w:ascii="Times New Roman" w:eastAsia="Times New Roman" w:hAnsi="Times New Roman" w:cs="Times New Roman"/>
          <w:lang w:val="it-IT"/>
        </w:rPr>
        <w:t>mg</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lang w:val="it-IT"/>
        </w:rPr>
        <w:t>di</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w w:val="103"/>
          <w:lang w:val="it-IT"/>
        </w:rPr>
        <w:t>iv</w:t>
      </w:r>
      <w:r w:rsidRPr="003E3A8B">
        <w:rPr>
          <w:rFonts w:ascii="Times New Roman" w:eastAsia="Times New Roman" w:hAnsi="Times New Roman" w:cs="Times New Roman"/>
          <w:spacing w:val="-3"/>
          <w:w w:val="103"/>
          <w:lang w:val="it-IT"/>
        </w:rPr>
        <w:t>a</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2"/>
          <w:w w:val="103"/>
          <w:lang w:val="it-IT"/>
        </w:rPr>
        <w:t>o</w:t>
      </w:r>
      <w:r w:rsidRPr="003E3A8B">
        <w:rPr>
          <w:rFonts w:ascii="Times New Roman" w:eastAsia="Times New Roman" w:hAnsi="Times New Roman" w:cs="Times New Roman"/>
          <w:w w:val="103"/>
          <w:lang w:val="it-IT"/>
        </w:rPr>
        <w:t>x</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w w:val="103"/>
          <w:lang w:val="it-IT"/>
        </w:rPr>
        <w:t>b</w:t>
      </w:r>
      <w:r w:rsidRPr="003E3A8B">
        <w:rPr>
          <w:rFonts w:ascii="Times New Roman" w:eastAsia="Times New Roman" w:hAnsi="Times New Roman" w:cs="Times New Roman"/>
          <w:spacing w:val="-3"/>
          <w:w w:val="103"/>
          <w:lang w:val="it-IT"/>
        </w:rPr>
        <w:t>a</w:t>
      </w:r>
      <w:r w:rsidRPr="003E3A8B">
        <w:rPr>
          <w:rFonts w:ascii="Times New Roman" w:eastAsia="Times New Roman" w:hAnsi="Times New Roman" w:cs="Times New Roman"/>
          <w:spacing w:val="2"/>
          <w:w w:val="103"/>
          <w:lang w:val="it-IT"/>
        </w:rPr>
        <w:t>n</w:t>
      </w:r>
      <w:r w:rsidRPr="003E3A8B">
        <w:rPr>
          <w:rFonts w:ascii="Times New Roman" w:eastAsia="Times New Roman" w:hAnsi="Times New Roman" w:cs="Times New Roman"/>
          <w:w w:val="103"/>
          <w:lang w:val="it-IT"/>
        </w:rPr>
        <w:t>.</w:t>
      </w:r>
    </w:p>
    <w:p w14:paraId="74A666A8"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Gli altri componenti sono</w:t>
      </w:r>
      <w:r w:rsidRPr="003E3A8B">
        <w:rPr>
          <w:rFonts w:ascii="Times New Roman" w:eastAsia="Times New Roman" w:hAnsi="Times New Roman" w:cs="Times New Roman"/>
          <w:w w:val="103"/>
          <w:lang w:val="it-IT"/>
        </w:rPr>
        <w:t>:</w:t>
      </w:r>
    </w:p>
    <w:p w14:paraId="2EBD414E" w14:textId="77777777" w:rsidR="00D225D9" w:rsidRPr="003E3A8B" w:rsidRDefault="00D225D9" w:rsidP="00D225D9">
      <w:pPr>
        <w:spacing w:before="7" w:after="0" w:line="247" w:lineRule="auto"/>
        <w:ind w:right="103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Nucleo della compressa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5"/>
          <w:lang w:val="it-IT"/>
        </w:rPr>
        <w:t xml:space="preserve"> cellulosa </w:t>
      </w:r>
      <w:r w:rsidRPr="003E3A8B">
        <w:rPr>
          <w:rFonts w:ascii="Times New Roman" w:eastAsia="Times New Roman" w:hAnsi="Times New Roman" w:cs="Times New Roman"/>
          <w:spacing w:val="-3"/>
          <w:lang w:val="it-IT"/>
        </w:rPr>
        <w:t>m</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lang w:val="it-IT"/>
        </w:rPr>
        <w:t>i</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t</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lang w:val="it-IT"/>
        </w:rPr>
        <w:t>i</w:t>
      </w:r>
      <w:r w:rsidRPr="003E3A8B">
        <w:rPr>
          <w:rFonts w:ascii="Times New Roman" w:eastAsia="Times New Roman" w:hAnsi="Times New Roman" w:cs="Times New Roman"/>
          <w:spacing w:val="-3"/>
          <w:lang w:val="it-IT"/>
        </w:rPr>
        <w:t>n</w:t>
      </w:r>
      <w:r w:rsidRPr="003E3A8B">
        <w:rPr>
          <w:rFonts w:ascii="Times New Roman" w:eastAsia="Times New Roman" w:hAnsi="Times New Roman" w:cs="Times New Roman"/>
          <w:lang w:val="it-IT"/>
        </w:rPr>
        <w:t>a,</w:t>
      </w:r>
      <w:r w:rsidRPr="003E3A8B">
        <w:rPr>
          <w:rFonts w:ascii="Times New Roman" w:eastAsia="Times New Roman" w:hAnsi="Times New Roman" w:cs="Times New Roman"/>
          <w:spacing w:val="24"/>
          <w:lang w:val="it-IT"/>
        </w:rPr>
        <w:t xml:space="preserve"> </w:t>
      </w:r>
      <w:r w:rsidRPr="003E3A8B">
        <w:rPr>
          <w:rFonts w:ascii="Times New Roman" w:eastAsia="Times New Roman" w:hAnsi="Times New Roman" w:cs="Times New Roman"/>
          <w:lang w:val="it-IT"/>
        </w:rPr>
        <w:t>lattosio</w:t>
      </w:r>
      <w:r w:rsidRPr="003E3A8B">
        <w:rPr>
          <w:rFonts w:ascii="Times New Roman" w:eastAsia="Times New Roman" w:hAnsi="Times New Roman" w:cs="Times New Roman"/>
          <w:spacing w:val="19"/>
          <w:lang w:val="it-IT"/>
        </w:rPr>
        <w:t xml:space="preserve"> </w:t>
      </w:r>
      <w:r w:rsidRPr="003E3A8B">
        <w:rPr>
          <w:rFonts w:ascii="Times New Roman" w:eastAsia="Times New Roman" w:hAnsi="Times New Roman" w:cs="Times New Roman"/>
          <w:w w:val="103"/>
          <w:lang w:val="it-IT"/>
        </w:rPr>
        <w:t>mo</w:t>
      </w:r>
      <w:r w:rsidRPr="003E3A8B">
        <w:rPr>
          <w:rFonts w:ascii="Times New Roman" w:eastAsia="Times New Roman" w:hAnsi="Times New Roman" w:cs="Times New Roman"/>
          <w:spacing w:val="2"/>
          <w:w w:val="103"/>
          <w:lang w:val="it-IT"/>
        </w:rPr>
        <w:t>n</w:t>
      </w:r>
      <w:r w:rsidRPr="003E3A8B">
        <w:rPr>
          <w:rFonts w:ascii="Times New Roman" w:eastAsia="Times New Roman" w:hAnsi="Times New Roman" w:cs="Times New Roman"/>
          <w:w w:val="103"/>
          <w:lang w:val="it-IT"/>
        </w:rPr>
        <w:t>oid</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spacing w:val="2"/>
          <w:w w:val="103"/>
          <w:lang w:val="it-IT"/>
        </w:rPr>
        <w:t>t</w:t>
      </w:r>
      <w:r w:rsidRPr="003E3A8B">
        <w:rPr>
          <w:rFonts w:ascii="Times New Roman" w:eastAsia="Times New Roman" w:hAnsi="Times New Roman" w:cs="Times New Roman"/>
          <w:spacing w:val="-3"/>
          <w:w w:val="103"/>
          <w:lang w:val="it-IT"/>
        </w:rPr>
        <w:t>o</w:t>
      </w:r>
      <w:r w:rsidRPr="003E3A8B">
        <w:rPr>
          <w:rFonts w:ascii="Times New Roman" w:eastAsia="Times New Roman" w:hAnsi="Times New Roman" w:cs="Times New Roman"/>
          <w:w w:val="103"/>
          <w:lang w:val="it-IT"/>
        </w:rPr>
        <w:t>, c</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spacing w:val="-1"/>
          <w:lang w:val="it-IT"/>
        </w:rPr>
        <w:t>c</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m</w:t>
      </w:r>
      <w:r w:rsidRPr="003E3A8B">
        <w:rPr>
          <w:rFonts w:ascii="Times New Roman" w:eastAsia="Times New Roman" w:hAnsi="Times New Roman" w:cs="Times New Roman"/>
          <w:spacing w:val="-1"/>
          <w:lang w:val="it-IT"/>
        </w:rPr>
        <w:t>e</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a</w:t>
      </w:r>
      <w:r w:rsidRPr="003E3A8B">
        <w:rPr>
          <w:rFonts w:ascii="Times New Roman" w:eastAsia="Times New Roman" w:hAnsi="Times New Roman" w:cs="Times New Roman"/>
          <w:spacing w:val="38"/>
          <w:lang w:val="it-IT"/>
        </w:rPr>
        <w:t xml:space="preserve"> </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od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ca,</w:t>
      </w:r>
      <w:r w:rsidRPr="003E3A8B">
        <w:rPr>
          <w:rFonts w:ascii="Times New Roman" w:eastAsia="Times New Roman" w:hAnsi="Times New Roman" w:cs="Times New Roman"/>
          <w:spacing w:val="20"/>
          <w:lang w:val="it-IT"/>
        </w:rPr>
        <w:t xml:space="preserve"> </w:t>
      </w:r>
      <w:r w:rsidRPr="003E3A8B">
        <w:rPr>
          <w:rFonts w:ascii="Times New Roman" w:eastAsia="Times New Roman" w:hAnsi="Times New Roman" w:cs="Times New Roman"/>
          <w:spacing w:val="2"/>
          <w:lang w:val="it-IT"/>
        </w:rPr>
        <w:t>ipromellosa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8"/>
          <w:lang w:val="it-IT"/>
        </w:rPr>
        <w:t xml:space="preserve"> </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od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8"/>
          <w:lang w:val="it-IT"/>
        </w:rPr>
        <w:t xml:space="preserve"> </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lang w:val="it-IT"/>
        </w:rPr>
        <w:t>u</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spacing w:val="2"/>
          <w:lang w:val="it-IT"/>
        </w:rPr>
        <w:t>o</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1"/>
          <w:lang w:val="it-IT"/>
        </w:rPr>
        <w:t>f</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t</w:t>
      </w:r>
      <w:r w:rsidRPr="003E3A8B">
        <w:rPr>
          <w:rFonts w:ascii="Times New Roman" w:eastAsia="Times New Roman" w:hAnsi="Times New Roman" w:cs="Times New Roman"/>
          <w:spacing w:val="-1"/>
          <w:lang w:val="it-IT"/>
        </w:rPr>
        <w:t>o</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1"/>
          <w:lang w:val="it-IT"/>
        </w:rPr>
        <w:t xml:space="preserve"> </w:t>
      </w:r>
      <w:r w:rsidRPr="003E3A8B">
        <w:rPr>
          <w:rFonts w:ascii="Times New Roman" w:eastAsia="Times New Roman" w:hAnsi="Times New Roman" w:cs="Times New Roman"/>
          <w:lang w:val="it-IT"/>
        </w:rPr>
        <w:t>m</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lang w:val="it-IT"/>
        </w:rPr>
        <w:t>g</w:t>
      </w:r>
      <w:r w:rsidRPr="003E3A8B">
        <w:rPr>
          <w:rFonts w:ascii="Times New Roman" w:eastAsia="Times New Roman" w:hAnsi="Times New Roman" w:cs="Times New Roman"/>
          <w:spacing w:val="2"/>
          <w:lang w:val="it-IT"/>
        </w:rPr>
        <w:t>n</w:t>
      </w:r>
      <w:r w:rsidRPr="003E3A8B">
        <w:rPr>
          <w:rFonts w:ascii="Times New Roman" w:eastAsia="Times New Roman" w:hAnsi="Times New Roman" w:cs="Times New Roman"/>
          <w:spacing w:val="-1"/>
          <w:lang w:val="it-IT"/>
        </w:rPr>
        <w:t>es</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28"/>
          <w:lang w:val="it-IT"/>
        </w:rPr>
        <w:t xml:space="preserve"> </w:t>
      </w:r>
      <w:r w:rsidRPr="003E3A8B">
        <w:rPr>
          <w:rFonts w:ascii="Times New Roman" w:eastAsia="Times New Roman" w:hAnsi="Times New Roman" w:cs="Times New Roman"/>
          <w:spacing w:val="-1"/>
          <w:w w:val="103"/>
          <w:lang w:val="it-IT"/>
        </w:rPr>
        <w:t>s</w:t>
      </w:r>
      <w:r w:rsidRPr="003E3A8B">
        <w:rPr>
          <w:rFonts w:ascii="Times New Roman" w:eastAsia="Times New Roman" w:hAnsi="Times New Roman" w:cs="Times New Roman"/>
          <w:spacing w:val="2"/>
          <w:w w:val="103"/>
          <w:lang w:val="it-IT"/>
        </w:rPr>
        <w:t>t</w:t>
      </w:r>
      <w:r w:rsidRPr="003E3A8B">
        <w:rPr>
          <w:rFonts w:ascii="Times New Roman" w:eastAsia="Times New Roman" w:hAnsi="Times New Roman" w:cs="Times New Roman"/>
          <w:spacing w:val="-1"/>
          <w:w w:val="103"/>
          <w:lang w:val="it-IT"/>
        </w:rPr>
        <w:t>ea</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w w:val="103"/>
          <w:lang w:val="it-IT"/>
        </w:rPr>
        <w:t>t</w:t>
      </w:r>
      <w:r w:rsidRPr="003E3A8B">
        <w:rPr>
          <w:rFonts w:ascii="Times New Roman" w:eastAsia="Times New Roman" w:hAnsi="Times New Roman" w:cs="Times New Roman"/>
          <w:spacing w:val="-1"/>
          <w:w w:val="103"/>
          <w:lang w:val="it-IT"/>
        </w:rPr>
        <w:t>o</w:t>
      </w:r>
      <w:r w:rsidRPr="003E3A8B">
        <w:rPr>
          <w:rFonts w:ascii="Times New Roman" w:eastAsia="Times New Roman" w:hAnsi="Times New Roman" w:cs="Times New Roman"/>
          <w:w w:val="103"/>
          <w:lang w:val="it-IT"/>
        </w:rPr>
        <w:t xml:space="preserve">. </w:t>
      </w:r>
      <w:r w:rsidRPr="00BF52F6">
        <w:rPr>
          <w:rFonts w:ascii="Times New Roman" w:eastAsia="Times New Roman" w:hAnsi="Times New Roman" w:cs="Times New Roman"/>
          <w:w w:val="103"/>
          <w:lang w:val="it-IT"/>
        </w:rPr>
        <w:t>Vedere paragrafo 2 “Rivaroxaban Dr. Reddy’s contiene lattosio e sodio”</w:t>
      </w:r>
    </w:p>
    <w:p w14:paraId="2D7F13FF" w14:textId="35DAD135"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Film di rivestimento della compressa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lang w:val="it-IT"/>
        </w:rPr>
        <w:t>m</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o</w:t>
      </w:r>
      <w:r w:rsidRPr="003E3A8B">
        <w:rPr>
          <w:rFonts w:ascii="Times New Roman" w:eastAsia="Times New Roman" w:hAnsi="Times New Roman" w:cs="Times New Roman"/>
          <w:spacing w:val="-3"/>
          <w:lang w:val="it-IT"/>
        </w:rPr>
        <w:t>g</w:t>
      </w:r>
      <w:r w:rsidRPr="003E3A8B">
        <w:rPr>
          <w:rFonts w:ascii="Times New Roman" w:eastAsia="Times New Roman" w:hAnsi="Times New Roman" w:cs="Times New Roman"/>
          <w:lang w:val="it-IT"/>
        </w:rPr>
        <w:t>ol,</w:t>
      </w:r>
      <w:r w:rsidRPr="003E3A8B">
        <w:rPr>
          <w:rFonts w:ascii="Times New Roman" w:eastAsia="Times New Roman" w:hAnsi="Times New Roman" w:cs="Times New Roman"/>
          <w:spacing w:val="14"/>
          <w:lang w:val="it-IT"/>
        </w:rPr>
        <w:t xml:space="preserve"> </w:t>
      </w:r>
      <w:r w:rsidRPr="003E3A8B">
        <w:rPr>
          <w:rFonts w:ascii="Times New Roman" w:eastAsia="Times New Roman" w:hAnsi="Times New Roman" w:cs="Times New Roman"/>
          <w:spacing w:val="2"/>
          <w:lang w:val="it-IT"/>
        </w:rPr>
        <w:t>ipromellosa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5"/>
          <w:lang w:val="it-IT"/>
        </w:rPr>
        <w:t xml:space="preserve"> </w:t>
      </w:r>
      <w:r w:rsidRPr="003E3A8B">
        <w:rPr>
          <w:rFonts w:ascii="Times New Roman" w:eastAsia="Times New Roman" w:hAnsi="Times New Roman" w:cs="Times New Roman"/>
          <w:lang w:val="it-IT"/>
        </w:rPr>
        <w:t>tit</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nio</w:t>
      </w:r>
      <w:r w:rsidRPr="003E3A8B">
        <w:rPr>
          <w:rFonts w:ascii="Times New Roman" w:eastAsia="Times New Roman" w:hAnsi="Times New Roman" w:cs="Times New Roman"/>
          <w:spacing w:val="20"/>
          <w:lang w:val="it-IT"/>
        </w:rPr>
        <w:t xml:space="preserve"> </w:t>
      </w:r>
      <w:r w:rsidRPr="003E3A8B">
        <w:rPr>
          <w:rFonts w:ascii="Times New Roman" w:eastAsia="Times New Roman" w:hAnsi="Times New Roman" w:cs="Times New Roman"/>
          <w:lang w:val="it-IT"/>
        </w:rPr>
        <w:t>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ssido</w:t>
      </w:r>
      <w:r w:rsidRPr="003E3A8B">
        <w:rPr>
          <w:rFonts w:ascii="Times New Roman" w:eastAsia="Times New Roman" w:hAnsi="Times New Roman" w:cs="Times New Roman"/>
          <w:spacing w:val="18"/>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lang w:val="it-IT"/>
        </w:rPr>
        <w:t>E</w:t>
      </w:r>
      <w:r w:rsidRPr="003E3A8B">
        <w:rPr>
          <w:rFonts w:ascii="Times New Roman" w:eastAsia="Times New Roman" w:hAnsi="Times New Roman" w:cs="Times New Roman"/>
          <w:spacing w:val="9"/>
          <w:lang w:val="it-IT"/>
        </w:rPr>
        <w:t xml:space="preserve"> </w:t>
      </w:r>
      <w:r w:rsidRPr="003E3A8B">
        <w:rPr>
          <w:rFonts w:ascii="Times New Roman" w:eastAsia="Times New Roman" w:hAnsi="Times New Roman" w:cs="Times New Roman"/>
          <w:lang w:val="it-IT"/>
        </w:rPr>
        <w:t>171</w:t>
      </w:r>
      <w:r w:rsidRPr="003E3A8B">
        <w:rPr>
          <w:rFonts w:ascii="Times New Roman" w:eastAsia="Times New Roman" w:hAnsi="Times New Roman" w:cs="Times New Roman"/>
          <w:spacing w:val="3"/>
          <w:lang w:val="it-IT"/>
        </w:rPr>
        <w:t>)</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2"/>
          <w:lang w:val="it-IT"/>
        </w:rPr>
        <w:t xml:space="preserve">ossido di ferro rosso </w:t>
      </w:r>
      <w:r w:rsidRPr="003E3A8B">
        <w:rPr>
          <w:rFonts w:ascii="Times New Roman" w:eastAsia="Times New Roman" w:hAnsi="Times New Roman" w:cs="Times New Roman"/>
          <w:spacing w:val="3"/>
          <w:lang w:val="it-IT"/>
        </w:rPr>
        <w:t>(</w:t>
      </w:r>
      <w:r w:rsidRPr="003E3A8B">
        <w:rPr>
          <w:rFonts w:ascii="Times New Roman" w:eastAsia="Times New Roman" w:hAnsi="Times New Roman" w:cs="Times New Roman"/>
          <w:lang w:val="it-IT"/>
        </w:rPr>
        <w:t>E</w:t>
      </w:r>
      <w:r w:rsidRPr="003E3A8B">
        <w:rPr>
          <w:rFonts w:ascii="Times New Roman" w:eastAsia="Times New Roman" w:hAnsi="Times New Roman" w:cs="Times New Roman"/>
          <w:spacing w:val="7"/>
          <w:lang w:val="it-IT"/>
        </w:rPr>
        <w:t xml:space="preserve"> </w:t>
      </w:r>
      <w:r w:rsidRPr="003E3A8B">
        <w:rPr>
          <w:rFonts w:ascii="Times New Roman" w:eastAsia="Times New Roman" w:hAnsi="Times New Roman" w:cs="Times New Roman"/>
          <w:w w:val="103"/>
          <w:lang w:val="it-IT"/>
        </w:rPr>
        <w:t>172</w:t>
      </w:r>
      <w:r w:rsidRPr="003E3A8B">
        <w:rPr>
          <w:rFonts w:ascii="Times New Roman" w:eastAsia="Times New Roman" w:hAnsi="Times New Roman" w:cs="Times New Roman"/>
          <w:spacing w:val="1"/>
          <w:w w:val="103"/>
          <w:lang w:val="it-IT"/>
        </w:rPr>
        <w:t>)</w:t>
      </w:r>
      <w:r w:rsidRPr="003E3A8B">
        <w:rPr>
          <w:rFonts w:ascii="Times New Roman" w:eastAsia="Times New Roman" w:hAnsi="Times New Roman" w:cs="Times New Roman"/>
          <w:w w:val="103"/>
          <w:lang w:val="it-IT"/>
        </w:rPr>
        <w:t>.</w:t>
      </w:r>
    </w:p>
    <w:p w14:paraId="7F2EDC20" w14:textId="77777777" w:rsidR="00D225D9" w:rsidRPr="003E3A8B" w:rsidRDefault="00D225D9" w:rsidP="00D225D9">
      <w:pPr>
        <w:spacing w:before="10" w:after="0" w:line="240" w:lineRule="exact"/>
        <w:rPr>
          <w:rFonts w:ascii="Times New Roman" w:hAnsi="Times New Roman" w:cs="Times New Roman"/>
          <w:lang w:val="it-IT"/>
        </w:rPr>
      </w:pPr>
    </w:p>
    <w:p w14:paraId="43BFA432"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Descrizione dell’aspetto di </w:t>
      </w:r>
      <w:r w:rsidRPr="003E3A8B">
        <w:rPr>
          <w:rFonts w:ascii="Times New Roman" w:eastAsia="Times New Roman" w:hAnsi="Times New Roman" w:cs="Times New Roman"/>
          <w:b/>
          <w:bCs/>
          <w:spacing w:val="-1"/>
          <w:lang w:val="it-IT"/>
        </w:rPr>
        <w:t>Rivaroxaban Dr. Reddy’s</w:t>
      </w:r>
      <w:r w:rsidRPr="003E3A8B">
        <w:rPr>
          <w:rFonts w:ascii="Times New Roman" w:eastAsia="Times New Roman" w:hAnsi="Times New Roman" w:cs="Times New Roman"/>
          <w:b/>
          <w:bCs/>
          <w:spacing w:val="-3"/>
          <w:lang w:val="it-IT"/>
        </w:rPr>
        <w:t xml:space="preserve"> e contenuto della confezione</w:t>
      </w:r>
    </w:p>
    <w:p w14:paraId="2A0AF3A6"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Compresse di colore rosa chiaro, rotonde, biconvesse (di circa 6 mm di diametro), con impresso “10” su un lato lato.</w:t>
      </w:r>
    </w:p>
    <w:p w14:paraId="0131E6D9"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Confezioni da 5, </w:t>
      </w:r>
      <w:r w:rsidRPr="003E3A8B">
        <w:rPr>
          <w:rFonts w:ascii="Times New Roman" w:eastAsia="Times New Roman" w:hAnsi="Times New Roman" w:cs="Times New Roman"/>
          <w:spacing w:val="8"/>
          <w:lang w:val="it-IT"/>
        </w:rPr>
        <w:t xml:space="preserve">10, </w:t>
      </w:r>
      <w:r w:rsidRPr="003E3A8B">
        <w:rPr>
          <w:rFonts w:ascii="Times New Roman" w:eastAsia="Times New Roman" w:hAnsi="Times New Roman" w:cs="Times New Roman"/>
          <w:spacing w:val="2"/>
          <w:lang w:val="it-IT"/>
        </w:rPr>
        <w:t>3</w:t>
      </w:r>
      <w:r w:rsidRPr="003E3A8B">
        <w:rPr>
          <w:rFonts w:ascii="Times New Roman" w:eastAsia="Times New Roman" w:hAnsi="Times New Roman" w:cs="Times New Roman"/>
          <w:lang w:val="it-IT"/>
        </w:rPr>
        <w:t>0 o</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2"/>
          <w:lang w:val="it-IT"/>
        </w:rPr>
        <w:t>100</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1"/>
          <w:lang w:val="it-IT"/>
        </w:rPr>
        <w:t>compresse rivestite con film.</w:t>
      </w:r>
    </w:p>
    <w:p w14:paraId="7271C781"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p>
    <w:p w14:paraId="11FF944E"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È possibile che non tutte le confezioni siano commercializzate.</w:t>
      </w:r>
    </w:p>
    <w:p w14:paraId="14E93DB2"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p>
    <w:p w14:paraId="52F08278"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Titolare dell’autorizzazione all’immissione in commercio</w:t>
      </w:r>
    </w:p>
    <w:p w14:paraId="6FCA2742" w14:textId="77777777" w:rsidR="00D225D9" w:rsidRPr="003E3A8B" w:rsidRDefault="00D225D9" w:rsidP="00D225D9">
      <w:pPr>
        <w:spacing w:before="3" w:after="0" w:line="240" w:lineRule="exact"/>
        <w:rPr>
          <w:rFonts w:ascii="Times New Roman" w:hAnsi="Times New Roman" w:cs="Times New Roman"/>
          <w:lang w:val="it-IT"/>
        </w:rPr>
      </w:pPr>
    </w:p>
    <w:p w14:paraId="3950FDDF"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Dr. Reddy’s S.r.l.</w:t>
      </w:r>
    </w:p>
    <w:p w14:paraId="73282741"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Piazza Santa Maria Beltrade, 1</w:t>
      </w:r>
    </w:p>
    <w:p w14:paraId="6676E13F"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20123 Milano (MI)</w:t>
      </w:r>
    </w:p>
    <w:p w14:paraId="79AC18CE" w14:textId="20F77892" w:rsidR="00D225D9" w:rsidRPr="001C2FF2" w:rsidRDefault="00037991" w:rsidP="00D225D9">
      <w:pPr>
        <w:spacing w:before="8" w:after="0" w:line="240" w:lineRule="exact"/>
        <w:rPr>
          <w:rFonts w:ascii="Times New Roman" w:hAnsi="Times New Roman" w:cs="Times New Roman"/>
          <w:lang w:val="it-IT"/>
        </w:rPr>
      </w:pPr>
      <w:r w:rsidRPr="001C2FF2">
        <w:rPr>
          <w:rFonts w:ascii="Times New Roman" w:hAnsi="Times New Roman" w:cs="Times New Roman"/>
          <w:lang w:val="it-IT"/>
        </w:rPr>
        <w:t>Italia</w:t>
      </w:r>
    </w:p>
    <w:p w14:paraId="50D93B0D" w14:textId="77777777" w:rsidR="00037991" w:rsidRPr="00BF1935" w:rsidRDefault="00037991" w:rsidP="00D225D9">
      <w:pPr>
        <w:spacing w:before="8" w:after="0" w:line="240" w:lineRule="exact"/>
        <w:rPr>
          <w:rFonts w:ascii="Times New Roman" w:hAnsi="Times New Roman" w:cs="Times New Roman"/>
          <w:lang w:val="it-IT"/>
        </w:rPr>
      </w:pPr>
    </w:p>
    <w:p w14:paraId="5A409EC1" w14:textId="77777777" w:rsidR="00D225D9" w:rsidRPr="005C5A94" w:rsidRDefault="00D225D9" w:rsidP="00D225D9">
      <w:pPr>
        <w:spacing w:after="0" w:line="240" w:lineRule="auto"/>
        <w:ind w:right="-20"/>
        <w:rPr>
          <w:rFonts w:ascii="Times New Roman" w:eastAsia="Times New Roman" w:hAnsi="Times New Roman" w:cs="Times New Roman"/>
          <w:lang w:val="it-IT"/>
        </w:rPr>
      </w:pPr>
      <w:r w:rsidRPr="005C5A94">
        <w:rPr>
          <w:rFonts w:ascii="Times New Roman" w:eastAsia="Times New Roman" w:hAnsi="Times New Roman" w:cs="Times New Roman"/>
          <w:b/>
          <w:bCs/>
          <w:spacing w:val="-4"/>
          <w:w w:val="103"/>
          <w:lang w:val="it-IT"/>
        </w:rPr>
        <w:t>Produttore</w:t>
      </w:r>
    </w:p>
    <w:p w14:paraId="22DDE035" w14:textId="77777777" w:rsidR="00D225D9" w:rsidRPr="005C5A94" w:rsidRDefault="00D225D9" w:rsidP="00D225D9">
      <w:pPr>
        <w:spacing w:before="7" w:after="0" w:line="240" w:lineRule="auto"/>
        <w:ind w:right="-20"/>
        <w:rPr>
          <w:rFonts w:ascii="Times New Roman" w:eastAsia="Times New Roman" w:hAnsi="Times New Roman" w:cs="Times New Roman"/>
          <w:spacing w:val="-1"/>
          <w:lang w:val="it-IT"/>
        </w:rPr>
      </w:pPr>
    </w:p>
    <w:p w14:paraId="34EF179D" w14:textId="77777777" w:rsidR="00D225D9" w:rsidRPr="005C5A94" w:rsidRDefault="00D225D9" w:rsidP="00D225D9">
      <w:pPr>
        <w:spacing w:before="7" w:after="0" w:line="240" w:lineRule="auto"/>
        <w:ind w:right="-20"/>
        <w:rPr>
          <w:rFonts w:ascii="Times New Roman" w:eastAsia="Times New Roman" w:hAnsi="Times New Roman" w:cs="Times New Roman"/>
          <w:spacing w:val="-1"/>
          <w:lang w:val="it-IT"/>
        </w:rPr>
      </w:pPr>
      <w:r w:rsidRPr="005C5A94">
        <w:rPr>
          <w:rFonts w:ascii="Times New Roman" w:eastAsia="Times New Roman" w:hAnsi="Times New Roman" w:cs="Times New Roman"/>
          <w:spacing w:val="-1"/>
          <w:lang w:val="it-IT"/>
        </w:rPr>
        <w:t>betapharm Arzneimittel GmbH</w:t>
      </w:r>
    </w:p>
    <w:p w14:paraId="5369AB04" w14:textId="77777777" w:rsidR="00D225D9" w:rsidRPr="005C5A94" w:rsidRDefault="00D225D9" w:rsidP="00D225D9">
      <w:pPr>
        <w:spacing w:before="7" w:after="0" w:line="240" w:lineRule="auto"/>
        <w:ind w:right="-20"/>
        <w:rPr>
          <w:rFonts w:ascii="Times New Roman" w:eastAsia="Times New Roman" w:hAnsi="Times New Roman" w:cs="Times New Roman"/>
          <w:spacing w:val="-1"/>
          <w:lang w:val="it-IT"/>
        </w:rPr>
      </w:pPr>
      <w:r w:rsidRPr="005C5A94">
        <w:rPr>
          <w:rFonts w:ascii="Times New Roman" w:eastAsia="Times New Roman" w:hAnsi="Times New Roman" w:cs="Times New Roman"/>
          <w:spacing w:val="-1"/>
          <w:lang w:val="it-IT"/>
        </w:rPr>
        <w:t>Kobelweg 95, 86156 Augsburg</w:t>
      </w:r>
    </w:p>
    <w:p w14:paraId="17D28F26"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Germania</w:t>
      </w:r>
    </w:p>
    <w:p w14:paraId="03CA5E5B" w14:textId="77777777" w:rsidR="00D225D9" w:rsidRPr="003E3A8B" w:rsidRDefault="00D225D9" w:rsidP="00D225D9">
      <w:pPr>
        <w:spacing w:before="8" w:after="0" w:line="200" w:lineRule="exact"/>
        <w:rPr>
          <w:rFonts w:ascii="Times New Roman" w:hAnsi="Times New Roman" w:cs="Times New Roman"/>
          <w:lang w:val="it-IT"/>
        </w:rPr>
      </w:pPr>
    </w:p>
    <w:p w14:paraId="0592695B" w14:textId="51B0FBC1" w:rsidR="00D225D9" w:rsidRPr="003E3A8B" w:rsidRDefault="00D225D9" w:rsidP="00D225D9">
      <w:pPr>
        <w:spacing w:after="0" w:line="240" w:lineRule="auto"/>
        <w:ind w:right="-20"/>
        <w:rPr>
          <w:rFonts w:ascii="Times New Roman" w:eastAsia="Times New Roman" w:hAnsi="Times New Roman" w:cs="Times New Roman"/>
          <w:b/>
          <w:bCs/>
          <w:lang w:val="it-IT"/>
        </w:rPr>
      </w:pPr>
      <w:r w:rsidRPr="003E3A8B">
        <w:rPr>
          <w:rFonts w:ascii="Times New Roman" w:eastAsia="Times New Roman" w:hAnsi="Times New Roman" w:cs="Times New Roman"/>
          <w:b/>
          <w:bCs/>
          <w:lang w:val="it-IT"/>
        </w:rPr>
        <w:t xml:space="preserve">Questo medicinale è autorizzato negli Stati Membri dello Spazio </w:t>
      </w:r>
      <w:r w:rsidR="00033D2F">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conomico </w:t>
      </w:r>
      <w:r w:rsidR="00033D2F">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uropeo </w:t>
      </w:r>
      <w:r w:rsidR="00033D2F" w:rsidRPr="00033D2F">
        <w:rPr>
          <w:rFonts w:ascii="Times New Roman" w:eastAsia="Times New Roman" w:hAnsi="Times New Roman" w:cs="Times New Roman"/>
          <w:b/>
          <w:szCs w:val="20"/>
          <w:lang w:val="it-IT"/>
        </w:rPr>
        <w:t>e nel Regno Unito (Irlanda del Nord)</w:t>
      </w:r>
      <w:r w:rsidR="00033D2F" w:rsidRPr="00033D2F">
        <w:rPr>
          <w:rFonts w:ascii="Times New Roman" w:eastAsia="Times New Roman" w:hAnsi="Times New Roman" w:cs="Times New Roman"/>
          <w:szCs w:val="20"/>
          <w:lang w:val="it-IT"/>
        </w:rPr>
        <w:t xml:space="preserve"> </w:t>
      </w:r>
      <w:r w:rsidRPr="003E3A8B">
        <w:rPr>
          <w:rFonts w:ascii="Times New Roman" w:eastAsia="Times New Roman" w:hAnsi="Times New Roman" w:cs="Times New Roman"/>
          <w:b/>
          <w:bCs/>
          <w:lang w:val="it-IT"/>
        </w:rPr>
        <w:t>con le seguenti denominazioni:</w:t>
      </w:r>
    </w:p>
    <w:p w14:paraId="5CE0868C" w14:textId="77777777" w:rsidR="00D225D9" w:rsidRPr="003E3A8B" w:rsidRDefault="00D225D9" w:rsidP="00D225D9">
      <w:pPr>
        <w:spacing w:before="40" w:after="0" w:line="240" w:lineRule="auto"/>
        <w:ind w:right="-20"/>
        <w:rPr>
          <w:rFonts w:ascii="Times New Roman" w:eastAsia="Times New Roman" w:hAnsi="Times New Roman" w:cs="Times New Roman"/>
          <w:b/>
          <w:bCs/>
          <w:spacing w:val="-1"/>
          <w:lang w:val="it-IT"/>
        </w:rPr>
      </w:pPr>
    </w:p>
    <w:tbl>
      <w:tblPr>
        <w:tblStyle w:val="Grigliatabella"/>
        <w:tblW w:w="0" w:type="auto"/>
        <w:tblLook w:val="04A0" w:firstRow="1" w:lastRow="0" w:firstColumn="1" w:lastColumn="0" w:noHBand="0" w:noVBand="1"/>
      </w:tblPr>
      <w:tblGrid>
        <w:gridCol w:w="2263"/>
        <w:gridCol w:w="6527"/>
      </w:tblGrid>
      <w:tr w:rsidR="00D225D9" w:rsidRPr="003E3A8B" w14:paraId="06BD5A16" w14:textId="77777777" w:rsidTr="007D2230">
        <w:tc>
          <w:tcPr>
            <w:tcW w:w="2263" w:type="dxa"/>
          </w:tcPr>
          <w:p w14:paraId="2C96956F"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Germania</w:t>
            </w:r>
          </w:p>
        </w:tc>
        <w:tc>
          <w:tcPr>
            <w:tcW w:w="6527" w:type="dxa"/>
          </w:tcPr>
          <w:tbl>
            <w:tblPr>
              <w:tblW w:w="0" w:type="auto"/>
              <w:tblBorders>
                <w:top w:val="nil"/>
                <w:left w:val="nil"/>
                <w:bottom w:val="nil"/>
                <w:right w:val="nil"/>
              </w:tblBorders>
              <w:tblLook w:val="0000" w:firstRow="0" w:lastRow="0" w:firstColumn="0" w:lastColumn="0" w:noHBand="0" w:noVBand="0"/>
            </w:tblPr>
            <w:tblGrid>
              <w:gridCol w:w="3810"/>
            </w:tblGrid>
            <w:tr w:rsidR="00D225D9" w:rsidRPr="003E3A8B" w14:paraId="29CFBB16" w14:textId="77777777" w:rsidTr="007D2230">
              <w:trPr>
                <w:trHeight w:val="297"/>
              </w:trPr>
              <w:tc>
                <w:tcPr>
                  <w:tcW w:w="0" w:type="auto"/>
                </w:tcPr>
                <w:p w14:paraId="27EF7E5F" w14:textId="77777777" w:rsidR="00D225D9" w:rsidRPr="003E3A8B" w:rsidRDefault="00D225D9" w:rsidP="007D2230">
                  <w:pPr>
                    <w:spacing w:before="40"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 xml:space="preserve">Rivaroxaban beta 10 mg Filmtabletten </w:t>
                  </w:r>
                </w:p>
              </w:tc>
            </w:tr>
          </w:tbl>
          <w:p w14:paraId="2148F3CA" w14:textId="77777777" w:rsidR="00D225D9" w:rsidRPr="003E3A8B" w:rsidRDefault="00D225D9" w:rsidP="007D2230">
            <w:pPr>
              <w:spacing w:before="40"/>
              <w:ind w:right="-20"/>
              <w:rPr>
                <w:rFonts w:ascii="Times New Roman" w:eastAsia="Times New Roman" w:hAnsi="Times New Roman" w:cs="Times New Roman"/>
                <w:b/>
                <w:bCs/>
                <w:spacing w:val="-1"/>
                <w:lang w:val="it-IT"/>
              </w:rPr>
            </w:pPr>
          </w:p>
        </w:tc>
      </w:tr>
      <w:tr w:rsidR="00D225D9" w:rsidRPr="00DC6762" w14:paraId="54CD1CEE" w14:textId="77777777" w:rsidTr="007D2230">
        <w:tc>
          <w:tcPr>
            <w:tcW w:w="2263" w:type="dxa"/>
          </w:tcPr>
          <w:p w14:paraId="2935BF55"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 xml:space="preserve">Spagna </w:t>
            </w:r>
          </w:p>
        </w:tc>
        <w:tc>
          <w:tcPr>
            <w:tcW w:w="6527" w:type="dxa"/>
          </w:tcPr>
          <w:tbl>
            <w:tblPr>
              <w:tblW w:w="0" w:type="auto"/>
              <w:tblBorders>
                <w:top w:val="nil"/>
                <w:left w:val="nil"/>
                <w:bottom w:val="nil"/>
                <w:right w:val="nil"/>
              </w:tblBorders>
              <w:tblLook w:val="0000" w:firstRow="0" w:lastRow="0" w:firstColumn="0" w:lastColumn="0" w:noHBand="0" w:noVBand="0"/>
            </w:tblPr>
            <w:tblGrid>
              <w:gridCol w:w="6311"/>
            </w:tblGrid>
            <w:tr w:rsidR="00D225D9" w:rsidRPr="00DC6762" w14:paraId="466D01DD" w14:textId="77777777" w:rsidTr="007D2230">
              <w:trPr>
                <w:trHeight w:val="435"/>
              </w:trPr>
              <w:tc>
                <w:tcPr>
                  <w:tcW w:w="0" w:type="auto"/>
                </w:tcPr>
                <w:p w14:paraId="0DF9E258" w14:textId="77777777" w:rsidR="00D225D9" w:rsidRPr="003E3A8B" w:rsidRDefault="00D225D9" w:rsidP="007D2230">
                  <w:pPr>
                    <w:widowControl/>
                    <w:autoSpaceDE w:val="0"/>
                    <w:autoSpaceDN w:val="0"/>
                    <w:adjustRightInd w:val="0"/>
                    <w:spacing w:after="0" w:line="240" w:lineRule="auto"/>
                    <w:rPr>
                      <w:rFonts w:ascii="Times New Roman" w:hAnsi="Times New Roman" w:cs="Times New Roman"/>
                      <w:color w:val="000000"/>
                      <w:sz w:val="23"/>
                      <w:szCs w:val="23"/>
                      <w:lang w:val="it-IT"/>
                    </w:rPr>
                  </w:pPr>
                  <w:r w:rsidRPr="003E3A8B">
                    <w:rPr>
                      <w:rFonts w:ascii="Times New Roman" w:hAnsi="Times New Roman" w:cs="Times New Roman"/>
                      <w:b/>
                      <w:bCs/>
                      <w:color w:val="000000"/>
                      <w:sz w:val="23"/>
                      <w:szCs w:val="23"/>
                      <w:lang w:val="it-IT"/>
                    </w:rPr>
                    <w:t xml:space="preserve">Rivaroxaban Dr. Reddys 10 mg comprimidos recubiertos con película EFG </w:t>
                  </w:r>
                </w:p>
              </w:tc>
            </w:tr>
          </w:tbl>
          <w:p w14:paraId="5EED6874" w14:textId="77777777" w:rsidR="00D225D9" w:rsidRPr="003E3A8B" w:rsidRDefault="00D225D9" w:rsidP="007D2230">
            <w:pPr>
              <w:spacing w:before="40"/>
              <w:ind w:right="-20"/>
              <w:rPr>
                <w:rFonts w:ascii="Times New Roman" w:eastAsia="Times New Roman" w:hAnsi="Times New Roman" w:cs="Times New Roman"/>
                <w:b/>
                <w:bCs/>
                <w:spacing w:val="-1"/>
                <w:lang w:val="it-IT"/>
              </w:rPr>
            </w:pPr>
          </w:p>
        </w:tc>
      </w:tr>
      <w:tr w:rsidR="00D225D9" w:rsidRPr="003E3A8B" w14:paraId="0AB40039" w14:textId="77777777" w:rsidTr="007D2230">
        <w:tc>
          <w:tcPr>
            <w:tcW w:w="2263" w:type="dxa"/>
          </w:tcPr>
          <w:p w14:paraId="5BDBBACA" w14:textId="61814191"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Regno Unito</w:t>
            </w:r>
            <w:r w:rsidR="00033D2F">
              <w:rPr>
                <w:rFonts w:ascii="Times New Roman" w:eastAsia="Times New Roman" w:hAnsi="Times New Roman" w:cs="Times New Roman"/>
                <w:b/>
                <w:bCs/>
                <w:spacing w:val="-1"/>
                <w:lang w:val="it-IT"/>
              </w:rPr>
              <w:t xml:space="preserve"> (Irlanda del Nord)</w:t>
            </w:r>
          </w:p>
        </w:tc>
        <w:tc>
          <w:tcPr>
            <w:tcW w:w="6527" w:type="dxa"/>
          </w:tcPr>
          <w:tbl>
            <w:tblPr>
              <w:tblW w:w="0" w:type="auto"/>
              <w:tblBorders>
                <w:top w:val="nil"/>
                <w:left w:val="nil"/>
                <w:bottom w:val="nil"/>
                <w:right w:val="nil"/>
              </w:tblBorders>
              <w:tblLook w:val="0000" w:firstRow="0" w:lastRow="0" w:firstColumn="0" w:lastColumn="0" w:noHBand="0" w:noVBand="0"/>
            </w:tblPr>
            <w:tblGrid>
              <w:gridCol w:w="5474"/>
            </w:tblGrid>
            <w:tr w:rsidR="00D225D9" w:rsidRPr="003E3A8B" w14:paraId="7F6FBB05" w14:textId="77777777" w:rsidTr="007D2230">
              <w:trPr>
                <w:trHeight w:val="297"/>
              </w:trPr>
              <w:tc>
                <w:tcPr>
                  <w:tcW w:w="0" w:type="auto"/>
                </w:tcPr>
                <w:p w14:paraId="1799B98B" w14:textId="77777777" w:rsidR="00D225D9" w:rsidRPr="003E3A8B" w:rsidRDefault="00D225D9" w:rsidP="007D2230">
                  <w:pPr>
                    <w:widowControl/>
                    <w:autoSpaceDE w:val="0"/>
                    <w:autoSpaceDN w:val="0"/>
                    <w:adjustRightInd w:val="0"/>
                    <w:spacing w:after="0" w:line="240" w:lineRule="auto"/>
                    <w:rPr>
                      <w:rFonts w:ascii="Times New Roman" w:hAnsi="Times New Roman" w:cs="Times New Roman"/>
                      <w:color w:val="000000"/>
                      <w:sz w:val="23"/>
                      <w:szCs w:val="23"/>
                    </w:rPr>
                  </w:pPr>
                  <w:r w:rsidRPr="003E3A8B">
                    <w:rPr>
                      <w:rFonts w:ascii="Times New Roman" w:hAnsi="Times New Roman" w:cs="Times New Roman"/>
                      <w:b/>
                      <w:bCs/>
                      <w:color w:val="000000"/>
                      <w:sz w:val="23"/>
                      <w:szCs w:val="23"/>
                    </w:rPr>
                    <w:t xml:space="preserve">Rivaroxaban Dr. Reddy’s 10 mg Film-Coated Tablets </w:t>
                  </w:r>
                </w:p>
              </w:tc>
            </w:tr>
          </w:tbl>
          <w:p w14:paraId="7C66B17D" w14:textId="77777777" w:rsidR="00D225D9" w:rsidRPr="003E3A8B" w:rsidRDefault="00D225D9" w:rsidP="007D2230">
            <w:pPr>
              <w:spacing w:before="40"/>
              <w:ind w:right="-20"/>
              <w:rPr>
                <w:rFonts w:ascii="Times New Roman" w:eastAsia="Times New Roman" w:hAnsi="Times New Roman" w:cs="Times New Roman"/>
                <w:b/>
                <w:bCs/>
                <w:spacing w:val="-1"/>
              </w:rPr>
            </w:pPr>
          </w:p>
        </w:tc>
      </w:tr>
      <w:tr w:rsidR="00D225D9" w:rsidRPr="003E3A8B" w14:paraId="0DF4CC34" w14:textId="77777777" w:rsidTr="007D2230">
        <w:tc>
          <w:tcPr>
            <w:tcW w:w="2263" w:type="dxa"/>
          </w:tcPr>
          <w:p w14:paraId="36794F44"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Italia</w:t>
            </w:r>
          </w:p>
        </w:tc>
        <w:tc>
          <w:tcPr>
            <w:tcW w:w="6527" w:type="dxa"/>
          </w:tcPr>
          <w:tbl>
            <w:tblPr>
              <w:tblW w:w="0" w:type="auto"/>
              <w:tblBorders>
                <w:top w:val="nil"/>
                <w:left w:val="nil"/>
                <w:bottom w:val="nil"/>
                <w:right w:val="nil"/>
              </w:tblBorders>
              <w:tblLook w:val="0000" w:firstRow="0" w:lastRow="0" w:firstColumn="0" w:lastColumn="0" w:noHBand="0" w:noVBand="0"/>
            </w:tblPr>
            <w:tblGrid>
              <w:gridCol w:w="3352"/>
            </w:tblGrid>
            <w:tr w:rsidR="00D225D9" w:rsidRPr="003E3A8B" w14:paraId="24B661D9" w14:textId="77777777" w:rsidTr="007D2230">
              <w:trPr>
                <w:trHeight w:val="159"/>
              </w:trPr>
              <w:tc>
                <w:tcPr>
                  <w:tcW w:w="0" w:type="auto"/>
                </w:tcPr>
                <w:p w14:paraId="66E2C542" w14:textId="77777777" w:rsidR="00D225D9" w:rsidRPr="00BF52F6" w:rsidRDefault="00D225D9" w:rsidP="007D2230">
                  <w:pPr>
                    <w:widowControl/>
                    <w:autoSpaceDE w:val="0"/>
                    <w:autoSpaceDN w:val="0"/>
                    <w:adjustRightInd w:val="0"/>
                    <w:spacing w:after="0" w:line="240" w:lineRule="auto"/>
                    <w:rPr>
                      <w:rFonts w:ascii="Times New Roman" w:hAnsi="Times New Roman" w:cs="Times New Roman"/>
                      <w:color w:val="000000"/>
                      <w:lang w:val="it-IT"/>
                    </w:rPr>
                  </w:pPr>
                  <w:r w:rsidRPr="00BF52F6">
                    <w:rPr>
                      <w:rFonts w:ascii="Times New Roman" w:hAnsi="Times New Roman" w:cs="Times New Roman"/>
                      <w:b/>
                      <w:bCs/>
                      <w:color w:val="000000"/>
                      <w:lang w:val="it-IT"/>
                    </w:rPr>
                    <w:t xml:space="preserve">RIVAROXABAN DR. REDDY’S </w:t>
                  </w:r>
                </w:p>
              </w:tc>
            </w:tr>
          </w:tbl>
          <w:p w14:paraId="03D498C1" w14:textId="77777777" w:rsidR="00D225D9" w:rsidRPr="003E3A8B" w:rsidRDefault="00D225D9" w:rsidP="007D2230">
            <w:pPr>
              <w:spacing w:before="40"/>
              <w:ind w:right="-20"/>
              <w:rPr>
                <w:rFonts w:ascii="Times New Roman" w:eastAsia="Times New Roman" w:hAnsi="Times New Roman" w:cs="Times New Roman"/>
                <w:b/>
                <w:bCs/>
                <w:spacing w:val="-1"/>
                <w:lang w:val="it-IT"/>
              </w:rPr>
            </w:pPr>
          </w:p>
        </w:tc>
      </w:tr>
      <w:tr w:rsidR="00D225D9" w:rsidRPr="003E3A8B" w14:paraId="7DB72E50" w14:textId="77777777" w:rsidTr="007D2230">
        <w:tc>
          <w:tcPr>
            <w:tcW w:w="2263" w:type="dxa"/>
          </w:tcPr>
          <w:p w14:paraId="034AA130"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Francia</w:t>
            </w:r>
          </w:p>
        </w:tc>
        <w:tc>
          <w:tcPr>
            <w:tcW w:w="6527" w:type="dxa"/>
          </w:tcPr>
          <w:tbl>
            <w:tblPr>
              <w:tblW w:w="0" w:type="auto"/>
              <w:tblBorders>
                <w:top w:val="nil"/>
                <w:left w:val="nil"/>
                <w:bottom w:val="nil"/>
                <w:right w:val="nil"/>
              </w:tblBorders>
              <w:tblLook w:val="0000" w:firstRow="0" w:lastRow="0" w:firstColumn="0" w:lastColumn="0" w:noHBand="0" w:noVBand="0"/>
            </w:tblPr>
            <w:tblGrid>
              <w:gridCol w:w="5427"/>
            </w:tblGrid>
            <w:tr w:rsidR="00D225D9" w:rsidRPr="003E3A8B" w14:paraId="3488CABB" w14:textId="77777777" w:rsidTr="007D2230">
              <w:trPr>
                <w:trHeight w:val="226"/>
              </w:trPr>
              <w:tc>
                <w:tcPr>
                  <w:tcW w:w="5427" w:type="dxa"/>
                </w:tcPr>
                <w:p w14:paraId="61166E0D" w14:textId="77777777" w:rsidR="00D225D9" w:rsidRPr="00BF52F6" w:rsidRDefault="00D225D9" w:rsidP="007D2230">
                  <w:pPr>
                    <w:pStyle w:val="Default"/>
                    <w:rPr>
                      <w:sz w:val="22"/>
                      <w:szCs w:val="22"/>
                    </w:rPr>
                  </w:pPr>
                  <w:r w:rsidRPr="00BF52F6">
                    <w:rPr>
                      <w:b/>
                      <w:bCs/>
                      <w:sz w:val="22"/>
                      <w:szCs w:val="22"/>
                    </w:rPr>
                    <w:t xml:space="preserve">RIVAROXABAN REDDY PHARMA 10 mg, comprimé pelliculé </w:t>
                  </w:r>
                </w:p>
              </w:tc>
            </w:tr>
          </w:tbl>
          <w:p w14:paraId="7ED648E3" w14:textId="77777777" w:rsidR="00D225D9" w:rsidRPr="003E3A8B" w:rsidRDefault="00D225D9" w:rsidP="007D2230">
            <w:pPr>
              <w:spacing w:before="40"/>
              <w:ind w:right="-20"/>
              <w:rPr>
                <w:rFonts w:ascii="Times New Roman" w:eastAsia="Times New Roman" w:hAnsi="Times New Roman" w:cs="Times New Roman"/>
                <w:b/>
                <w:bCs/>
                <w:spacing w:val="-1"/>
                <w:lang w:val="it-IT"/>
              </w:rPr>
            </w:pPr>
          </w:p>
        </w:tc>
      </w:tr>
    </w:tbl>
    <w:p w14:paraId="7778AB05" w14:textId="77777777" w:rsidR="00D225D9" w:rsidRPr="003E3A8B" w:rsidRDefault="00D225D9" w:rsidP="00D225D9">
      <w:pPr>
        <w:spacing w:before="40" w:after="0" w:line="240" w:lineRule="auto"/>
        <w:ind w:right="-20"/>
        <w:rPr>
          <w:rFonts w:ascii="Times New Roman" w:eastAsia="Times New Roman" w:hAnsi="Times New Roman" w:cs="Times New Roman"/>
          <w:b/>
          <w:bCs/>
          <w:spacing w:val="-1"/>
          <w:lang w:val="it-IT"/>
        </w:rPr>
      </w:pPr>
    </w:p>
    <w:p w14:paraId="6B45D7AC" w14:textId="5C4C616C" w:rsidR="00D225D9" w:rsidRPr="003E3A8B" w:rsidRDefault="00D225D9" w:rsidP="00D225D9">
      <w:pPr>
        <w:spacing w:before="40"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Questo foglio illustrativo è stato aggiornato il</w:t>
      </w:r>
      <w:r w:rsidR="008D0FF2">
        <w:rPr>
          <w:rFonts w:ascii="Times New Roman" w:eastAsia="Times New Roman" w:hAnsi="Times New Roman" w:cs="Times New Roman"/>
          <w:b/>
          <w:bCs/>
          <w:spacing w:val="-1"/>
          <w:lang w:val="it-IT"/>
        </w:rPr>
        <w:t xml:space="preserve"> </w:t>
      </w:r>
      <w:r w:rsidR="005E0A54">
        <w:rPr>
          <w:rFonts w:ascii="Times New Roman" w:eastAsia="Times New Roman" w:hAnsi="Times New Roman" w:cs="Times New Roman"/>
          <w:b/>
          <w:bCs/>
          <w:spacing w:val="-1"/>
          <w:lang w:val="it-IT"/>
        </w:rPr>
        <w:t>11</w:t>
      </w:r>
      <w:r w:rsidR="008D0FF2">
        <w:rPr>
          <w:rFonts w:ascii="Times New Roman" w:eastAsia="Times New Roman" w:hAnsi="Times New Roman" w:cs="Times New Roman"/>
          <w:b/>
          <w:bCs/>
          <w:spacing w:val="-1"/>
          <w:lang w:val="it-IT"/>
        </w:rPr>
        <w:t>/</w:t>
      </w:r>
      <w:r w:rsidR="00A05CB8">
        <w:rPr>
          <w:rFonts w:ascii="Times New Roman" w:eastAsia="Times New Roman" w:hAnsi="Times New Roman" w:cs="Times New Roman"/>
          <w:b/>
          <w:bCs/>
          <w:spacing w:val="-1"/>
          <w:lang w:val="it-IT"/>
        </w:rPr>
        <w:t>2025</w:t>
      </w:r>
    </w:p>
    <w:p w14:paraId="716FE13C" w14:textId="77777777" w:rsidR="00D225D9" w:rsidRPr="003E3A8B" w:rsidRDefault="00D225D9" w:rsidP="00D225D9">
      <w:pPr>
        <w:spacing w:before="8" w:after="0" w:line="240" w:lineRule="exact"/>
        <w:rPr>
          <w:rFonts w:ascii="Times New Roman" w:hAnsi="Times New Roman" w:cs="Times New Roman"/>
          <w:lang w:val="it-IT"/>
        </w:rPr>
      </w:pPr>
    </w:p>
    <w:p w14:paraId="7BDDA3F8" w14:textId="71439E52" w:rsidR="00D225D9" w:rsidRPr="003E3A8B" w:rsidRDefault="00D225D9">
      <w:pPr>
        <w:rPr>
          <w:rFonts w:ascii="Times New Roman" w:hAnsi="Times New Roman" w:cs="Times New Roman"/>
          <w:lang w:val="it-IT"/>
        </w:rPr>
      </w:pPr>
      <w:r w:rsidRPr="003E3A8B">
        <w:rPr>
          <w:rFonts w:ascii="Times New Roman" w:hAnsi="Times New Roman" w:cs="Times New Roman"/>
          <w:lang w:val="it-IT"/>
        </w:rPr>
        <w:br w:type="page"/>
      </w:r>
    </w:p>
    <w:p w14:paraId="755C64EA" w14:textId="77777777" w:rsidR="00D225D9" w:rsidRPr="003E3A8B" w:rsidRDefault="00D225D9" w:rsidP="00D225D9">
      <w:pPr>
        <w:spacing w:before="5" w:after="0" w:line="240" w:lineRule="exact"/>
        <w:jc w:val="center"/>
        <w:rPr>
          <w:rFonts w:ascii="Times New Roman" w:hAnsi="Times New Roman" w:cs="Times New Roman"/>
          <w:lang w:val="it-IT"/>
        </w:rPr>
      </w:pPr>
      <w:r w:rsidRPr="003E3A8B">
        <w:rPr>
          <w:rFonts w:ascii="Times New Roman" w:eastAsia="Times New Roman" w:hAnsi="Times New Roman" w:cs="Times New Roman"/>
          <w:b/>
          <w:bCs/>
          <w:spacing w:val="1"/>
          <w:lang w:val="it-IT"/>
        </w:rPr>
        <w:lastRenderedPageBreak/>
        <w:t>Foglio illustrativo: informazioni per l‘utilizzatore</w:t>
      </w:r>
    </w:p>
    <w:p w14:paraId="74985360"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p>
    <w:p w14:paraId="12C37926"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Rivaroxaban Dr. Reddy’s</w:t>
      </w:r>
      <w:r w:rsidRPr="003E3A8B">
        <w:rPr>
          <w:rFonts w:ascii="Times New Roman" w:eastAsia="Times New Roman" w:hAnsi="Times New Roman" w:cs="Times New Roman"/>
          <w:b/>
          <w:bCs/>
          <w:spacing w:val="21"/>
          <w:lang w:val="it-IT"/>
        </w:rPr>
        <w:t xml:space="preserve"> </w:t>
      </w:r>
      <w:r w:rsidRPr="003E3A8B">
        <w:rPr>
          <w:rFonts w:ascii="Times New Roman" w:eastAsia="Times New Roman" w:hAnsi="Times New Roman" w:cs="Times New Roman"/>
          <w:b/>
          <w:bCs/>
          <w:lang w:val="it-IT"/>
        </w:rPr>
        <w:t>15</w:t>
      </w:r>
      <w:r w:rsidRPr="003E3A8B">
        <w:rPr>
          <w:rFonts w:ascii="Times New Roman" w:eastAsia="Times New Roman" w:hAnsi="Times New Roman" w:cs="Times New Roman"/>
          <w:b/>
          <w:bCs/>
          <w:spacing w:val="13"/>
          <w:lang w:val="it-IT"/>
        </w:rPr>
        <w:t xml:space="preserve"> </w:t>
      </w:r>
      <w:r w:rsidRPr="003E3A8B">
        <w:rPr>
          <w:rFonts w:ascii="Times New Roman" w:eastAsia="Times New Roman" w:hAnsi="Times New Roman" w:cs="Times New Roman"/>
          <w:b/>
          <w:bCs/>
          <w:spacing w:val="-7"/>
          <w:lang w:val="it-IT"/>
        </w:rPr>
        <w:t>m</w:t>
      </w:r>
      <w:r w:rsidRPr="003E3A8B">
        <w:rPr>
          <w:rFonts w:ascii="Times New Roman" w:eastAsia="Times New Roman" w:hAnsi="Times New Roman" w:cs="Times New Roman"/>
          <w:b/>
          <w:bCs/>
          <w:lang w:val="it-IT"/>
        </w:rPr>
        <w:t>g</w:t>
      </w:r>
      <w:r w:rsidRPr="003E3A8B">
        <w:rPr>
          <w:rFonts w:ascii="Times New Roman" w:eastAsia="Times New Roman" w:hAnsi="Times New Roman" w:cs="Times New Roman"/>
          <w:b/>
          <w:bCs/>
          <w:spacing w:val="10"/>
          <w:lang w:val="it-IT"/>
        </w:rPr>
        <w:t xml:space="preserve"> </w:t>
      </w:r>
      <w:r w:rsidRPr="003E3A8B">
        <w:rPr>
          <w:rFonts w:ascii="Times New Roman" w:eastAsia="Times New Roman" w:hAnsi="Times New Roman" w:cs="Times New Roman"/>
          <w:b/>
          <w:bCs/>
          <w:spacing w:val="3"/>
          <w:lang w:val="it-IT"/>
        </w:rPr>
        <w:t>compresse rivestite con film</w:t>
      </w:r>
    </w:p>
    <w:p w14:paraId="700B503D"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spacing w:val="3"/>
          <w:lang w:val="it-IT"/>
        </w:rPr>
        <w:t>Rivaroxaban Dr. Reddy’s 20 mg compresse rivestite con film</w:t>
      </w:r>
    </w:p>
    <w:p w14:paraId="7D121F28" w14:textId="77777777" w:rsidR="00D225D9" w:rsidRPr="003E3A8B" w:rsidRDefault="00D225D9" w:rsidP="00D225D9">
      <w:pPr>
        <w:spacing w:before="5" w:after="0" w:line="240" w:lineRule="exact"/>
        <w:jc w:val="center"/>
        <w:rPr>
          <w:rFonts w:ascii="Times New Roman" w:eastAsia="Times New Roman" w:hAnsi="Times New Roman" w:cs="Times New Roman"/>
          <w:b/>
          <w:bCs/>
          <w:spacing w:val="3"/>
          <w:lang w:val="it-IT"/>
        </w:rPr>
      </w:pPr>
    </w:p>
    <w:p w14:paraId="3B422A0F" w14:textId="77777777" w:rsidR="00D225D9" w:rsidRPr="003E3A8B" w:rsidRDefault="00D225D9" w:rsidP="00D225D9">
      <w:pPr>
        <w:spacing w:before="5" w:after="0" w:line="240" w:lineRule="exact"/>
        <w:jc w:val="center"/>
        <w:rPr>
          <w:rFonts w:ascii="Times New Roman" w:hAnsi="Times New Roman" w:cs="Times New Roman"/>
          <w:lang w:val="it-IT"/>
        </w:rPr>
      </w:pPr>
      <w:r w:rsidRPr="003E3A8B">
        <w:rPr>
          <w:rFonts w:ascii="Times New Roman" w:eastAsia="Times New Roman" w:hAnsi="Times New Roman" w:cs="Times New Roman"/>
          <w:bCs/>
          <w:spacing w:val="3"/>
          <w:lang w:val="it-IT"/>
        </w:rPr>
        <w:t>Medicinale equivalente</w:t>
      </w:r>
    </w:p>
    <w:p w14:paraId="745443E8" w14:textId="77777777" w:rsidR="00D225D9" w:rsidRPr="003E3A8B" w:rsidRDefault="00D225D9" w:rsidP="00D225D9">
      <w:pPr>
        <w:spacing w:after="0" w:line="247" w:lineRule="auto"/>
        <w:ind w:right="866"/>
        <w:rPr>
          <w:rFonts w:ascii="Times New Roman" w:eastAsia="Times New Roman" w:hAnsi="Times New Roman" w:cs="Times New Roman"/>
          <w:b/>
          <w:bCs/>
          <w:spacing w:val="-1"/>
          <w:lang w:val="it-IT"/>
        </w:rPr>
      </w:pPr>
    </w:p>
    <w:p w14:paraId="5FBE1FE7" w14:textId="77777777" w:rsidR="00D225D9" w:rsidRPr="003E3A8B" w:rsidRDefault="00D225D9" w:rsidP="00D225D9">
      <w:pPr>
        <w:spacing w:after="0" w:line="247" w:lineRule="auto"/>
        <w:ind w:right="866"/>
        <w:rPr>
          <w:rFonts w:ascii="Times New Roman" w:eastAsia="Times New Roman" w:hAnsi="Times New Roman" w:cs="Times New Roman"/>
          <w:b/>
          <w:bCs/>
          <w:spacing w:val="-1"/>
          <w:lang w:val="it-IT"/>
        </w:rPr>
      </w:pPr>
    </w:p>
    <w:p w14:paraId="1BDACE3E" w14:textId="77777777" w:rsidR="00D225D9" w:rsidRPr="003E3A8B" w:rsidRDefault="00D225D9" w:rsidP="00D225D9">
      <w:pPr>
        <w:spacing w:after="0" w:line="247" w:lineRule="auto"/>
        <w:ind w:right="866"/>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Legga attentamente questo foglio prima di prendere questo medicinale perché contiene importanti informazioni per lei</w:t>
      </w:r>
      <w:r w:rsidRPr="003E3A8B">
        <w:rPr>
          <w:rFonts w:ascii="Times New Roman" w:eastAsia="Times New Roman" w:hAnsi="Times New Roman" w:cs="Times New Roman"/>
          <w:b/>
          <w:bCs/>
          <w:w w:val="103"/>
          <w:lang w:val="it-IT"/>
        </w:rPr>
        <w:t>.</w:t>
      </w:r>
    </w:p>
    <w:p w14:paraId="3426D486" w14:textId="77777777" w:rsidR="00D225D9" w:rsidRPr="003E3A8B" w:rsidRDefault="00D225D9" w:rsidP="00D225D9">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Conservi questo foglio. Potrebbe aver bisogno di leggerlo di nuovo</w:t>
      </w:r>
      <w:r w:rsidRPr="003E3A8B">
        <w:rPr>
          <w:rFonts w:ascii="Times New Roman" w:eastAsia="Times New Roman" w:hAnsi="Times New Roman" w:cs="Times New Roman"/>
          <w:w w:val="103"/>
          <w:lang w:val="it-IT"/>
        </w:rPr>
        <w:t>.</w:t>
      </w:r>
    </w:p>
    <w:p w14:paraId="50B3F4C4" w14:textId="77777777" w:rsidR="00D225D9" w:rsidRPr="003E3A8B" w:rsidRDefault="00D225D9" w:rsidP="00D225D9">
      <w:pPr>
        <w:tabs>
          <w:tab w:val="left" w:pos="426"/>
        </w:tabs>
        <w:spacing w:after="0" w:line="225" w:lineRule="exact"/>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Se ha qualsiasi dubbio, si rivolga al medico o al farmacista</w:t>
      </w:r>
      <w:r w:rsidRPr="003E3A8B">
        <w:rPr>
          <w:rFonts w:ascii="Times New Roman" w:eastAsia="Times New Roman" w:hAnsi="Times New Roman" w:cs="Times New Roman"/>
          <w:w w:val="103"/>
          <w:lang w:val="it-IT"/>
        </w:rPr>
        <w:t>.</w:t>
      </w:r>
    </w:p>
    <w:p w14:paraId="22C1E61C" w14:textId="77777777" w:rsidR="00D225D9" w:rsidRPr="003E3A8B" w:rsidRDefault="00D225D9" w:rsidP="00D225D9">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Questo medicinale è stato prescritto soltanto per lei. Non lo dia ad altre persone, anche se i sintomi della malattia sono uguali ai suoi, perché potrebbe essere pericoloso</w:t>
      </w:r>
      <w:r w:rsidRPr="003E3A8B">
        <w:rPr>
          <w:rFonts w:ascii="Times New Roman" w:eastAsia="Times New Roman" w:hAnsi="Times New Roman" w:cs="Times New Roman"/>
          <w:w w:val="103"/>
          <w:lang w:val="it-IT"/>
        </w:rPr>
        <w:t>.</w:t>
      </w:r>
    </w:p>
    <w:p w14:paraId="03A59106" w14:textId="77777777" w:rsidR="00D225D9" w:rsidRPr="003E3A8B" w:rsidRDefault="00D225D9" w:rsidP="00D225D9">
      <w:pPr>
        <w:tabs>
          <w:tab w:val="left" w:pos="426"/>
        </w:tabs>
        <w:spacing w:after="0" w:line="225" w:lineRule="exact"/>
        <w:ind w:left="420" w:right="-20" w:hanging="4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Se si manifesta un qualsiasi effetto indesiderato, compresi quelli non elencati in questo foglio, si rivolga al medico o al farmacista. Vedere paragrafo 4.</w:t>
      </w:r>
    </w:p>
    <w:p w14:paraId="01B94649" w14:textId="77777777" w:rsidR="00D225D9" w:rsidRPr="003E3A8B" w:rsidRDefault="00D225D9" w:rsidP="00D225D9">
      <w:pPr>
        <w:spacing w:after="0" w:line="200" w:lineRule="exact"/>
        <w:rPr>
          <w:rFonts w:ascii="Times New Roman" w:hAnsi="Times New Roman" w:cs="Times New Roman"/>
          <w:lang w:val="it-IT"/>
        </w:rPr>
      </w:pPr>
    </w:p>
    <w:p w14:paraId="3BCA0D5A" w14:textId="77777777" w:rsidR="00D225D9" w:rsidRPr="003E3A8B" w:rsidRDefault="00D225D9" w:rsidP="00D225D9">
      <w:pPr>
        <w:spacing w:before="18" w:after="0" w:line="260" w:lineRule="exact"/>
        <w:rPr>
          <w:rFonts w:ascii="Times New Roman" w:hAnsi="Times New Roman" w:cs="Times New Roman"/>
          <w:lang w:val="it-IT"/>
        </w:rPr>
      </w:pPr>
    </w:p>
    <w:p w14:paraId="516EFD54"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Contenuto di questo foglio</w:t>
      </w:r>
    </w:p>
    <w:p w14:paraId="29F962DF"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1.</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4"/>
          <w:lang w:val="it-IT"/>
        </w:rPr>
        <w:t>Cos’è Rivaroxaban Dr. Reddy’s e a cosa serve</w:t>
      </w:r>
    </w:p>
    <w:p w14:paraId="5F52D94E"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2.</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4"/>
          <w:lang w:val="it-IT"/>
        </w:rPr>
        <w:t>Cosa deve sapere prima di prendere Rivaroxaban Dr. Reddy’s</w:t>
      </w:r>
    </w:p>
    <w:p w14:paraId="08676C71"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lang w:val="it-IT"/>
        </w:rPr>
        <w:t>3.</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 xml:space="preserve">Come prendere </w:t>
      </w:r>
      <w:r w:rsidRPr="003E3A8B">
        <w:rPr>
          <w:rFonts w:ascii="Times New Roman" w:eastAsia="Times New Roman" w:hAnsi="Times New Roman" w:cs="Times New Roman"/>
          <w:spacing w:val="-4"/>
          <w:lang w:val="it-IT"/>
        </w:rPr>
        <w:t>Rivaroxaban Dr. Reddy’s</w:t>
      </w:r>
    </w:p>
    <w:p w14:paraId="02B7DC22"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4.</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t>Possibili effetti indesiderati</w:t>
      </w:r>
    </w:p>
    <w:p w14:paraId="6284B6DA"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5.</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 xml:space="preserve">Come conservare </w:t>
      </w:r>
      <w:r w:rsidRPr="003E3A8B">
        <w:rPr>
          <w:rFonts w:ascii="Times New Roman" w:eastAsia="Times New Roman" w:hAnsi="Times New Roman" w:cs="Times New Roman"/>
          <w:spacing w:val="-4"/>
          <w:lang w:val="it-IT"/>
        </w:rPr>
        <w:t>Rivaroxaban Dr. Reddy’s</w:t>
      </w:r>
    </w:p>
    <w:p w14:paraId="1867B360"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6.</w:t>
      </w:r>
      <w:r w:rsidRPr="003E3A8B">
        <w:rPr>
          <w:rFonts w:ascii="Times New Roman" w:eastAsia="Times New Roman" w:hAnsi="Times New Roman" w:cs="Times New Roman"/>
          <w:spacing w:val="-45"/>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Contenuto della confezione e altre informazioni</w:t>
      </w:r>
    </w:p>
    <w:p w14:paraId="5D591CC0" w14:textId="77777777" w:rsidR="00D225D9" w:rsidRPr="003E3A8B" w:rsidRDefault="00D225D9" w:rsidP="00D225D9">
      <w:pPr>
        <w:spacing w:after="0" w:line="200" w:lineRule="exact"/>
        <w:rPr>
          <w:rFonts w:ascii="Times New Roman" w:hAnsi="Times New Roman" w:cs="Times New Roman"/>
          <w:lang w:val="it-IT"/>
        </w:rPr>
      </w:pPr>
    </w:p>
    <w:p w14:paraId="3EB0D867" w14:textId="77777777" w:rsidR="00D225D9" w:rsidRPr="003E3A8B" w:rsidRDefault="00D225D9" w:rsidP="00D225D9">
      <w:pPr>
        <w:spacing w:before="10" w:after="0" w:line="280" w:lineRule="exact"/>
        <w:rPr>
          <w:rFonts w:ascii="Times New Roman" w:hAnsi="Times New Roman" w:cs="Times New Roman"/>
          <w:lang w:val="it-IT"/>
        </w:rPr>
      </w:pPr>
    </w:p>
    <w:p w14:paraId="216ABB6A"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1.</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Cos’è Rivaroxaban Dr. Reddy’s e a cosa serve</w:t>
      </w:r>
    </w:p>
    <w:p w14:paraId="16A49CBD" w14:textId="77777777" w:rsidR="00D225D9" w:rsidRPr="003E3A8B" w:rsidRDefault="00D225D9" w:rsidP="00D225D9">
      <w:pPr>
        <w:spacing w:before="18" w:after="0" w:line="220" w:lineRule="exact"/>
        <w:rPr>
          <w:rFonts w:ascii="Times New Roman" w:hAnsi="Times New Roman" w:cs="Times New Roman"/>
          <w:lang w:val="it-IT"/>
        </w:rPr>
      </w:pPr>
    </w:p>
    <w:p w14:paraId="441DC039" w14:textId="77777777" w:rsidR="00D225D9" w:rsidRPr="003E3A8B" w:rsidRDefault="00D225D9" w:rsidP="00D225D9">
      <w:pPr>
        <w:spacing w:after="0" w:line="249" w:lineRule="auto"/>
        <w:ind w:right="330"/>
        <w:rPr>
          <w:rFonts w:ascii="Times New Roman" w:eastAsia="Times New Roman" w:hAnsi="Times New Roman" w:cs="Times New Roman"/>
          <w:spacing w:val="21"/>
          <w:lang w:val="it-IT"/>
        </w:rPr>
      </w:pPr>
      <w:r w:rsidRPr="003E3A8B">
        <w:rPr>
          <w:rFonts w:ascii="Times New Roman" w:eastAsia="Times New Roman" w:hAnsi="Times New Roman" w:cs="Times New Roman"/>
          <w:spacing w:val="-4"/>
          <w:lang w:val="it-IT"/>
        </w:rPr>
        <w:t xml:space="preserve">Rivaroxaban Dr. Reddy’s </w:t>
      </w:r>
      <w:r w:rsidRPr="003E3A8B">
        <w:rPr>
          <w:rFonts w:ascii="Times New Roman" w:eastAsia="Times New Roman" w:hAnsi="Times New Roman" w:cs="Times New Roman"/>
          <w:spacing w:val="-1"/>
          <w:lang w:val="it-IT"/>
        </w:rPr>
        <w:t>contiene il principio attivo rivaroxaban ed è usato negli adulti per:</w:t>
      </w:r>
    </w:p>
    <w:p w14:paraId="44642213" w14:textId="77777777" w:rsidR="00D225D9" w:rsidRPr="003E3A8B" w:rsidRDefault="00D225D9" w:rsidP="00D225D9">
      <w:pPr>
        <w:pStyle w:val="Paragrafoelenco"/>
        <w:numPr>
          <w:ilvl w:val="0"/>
          <w:numId w:val="5"/>
        </w:numPr>
        <w:tabs>
          <w:tab w:val="left" w:pos="284"/>
        </w:tabs>
        <w:spacing w:after="0" w:line="249" w:lineRule="auto"/>
        <w:ind w:left="284" w:right="330" w:hanging="284"/>
        <w:rPr>
          <w:rFonts w:ascii="Times New Roman" w:eastAsia="Times New Roman" w:hAnsi="Times New Roman" w:cs="Times New Roman"/>
          <w:lang w:val="it-IT"/>
        </w:rPr>
      </w:pPr>
      <w:r w:rsidRPr="003E3A8B">
        <w:rPr>
          <w:rFonts w:ascii="Times New Roman" w:hAnsi="Times New Roman" w:cs="Times New Roman"/>
          <w:lang w:val="it-IT"/>
        </w:rPr>
        <w:t>prevenire la formazione di coaguli nel cervello (ictus) e in altri vasi sanguigni dell’organismo se ha un tipo di ritmo cardiaco irregolare denominato fibrillazione atriale non valvolare.</w:t>
      </w:r>
    </w:p>
    <w:p w14:paraId="507C04CC" w14:textId="77777777" w:rsidR="00D225D9" w:rsidRPr="003E3A8B" w:rsidRDefault="00D225D9" w:rsidP="00D225D9">
      <w:pPr>
        <w:pStyle w:val="Paragrafoelenco"/>
        <w:numPr>
          <w:ilvl w:val="0"/>
          <w:numId w:val="5"/>
        </w:numPr>
        <w:tabs>
          <w:tab w:val="left" w:pos="284"/>
        </w:tabs>
        <w:spacing w:after="0" w:line="249" w:lineRule="auto"/>
        <w:ind w:left="284" w:right="330" w:hanging="284"/>
        <w:rPr>
          <w:rFonts w:ascii="Times New Roman" w:hAnsi="Times New Roman" w:cs="Times New Roman"/>
          <w:lang w:val="it-IT"/>
        </w:rPr>
      </w:pPr>
      <w:r w:rsidRPr="003E3A8B">
        <w:rPr>
          <w:rFonts w:ascii="Times New Roman" w:hAnsi="Times New Roman" w:cs="Times New Roman"/>
          <w:lang w:val="it-IT"/>
        </w:rPr>
        <w:t>trattare i coaguli di sangue nelle vene delle gambe (trombosi venosa profonda) e nei vasi sanguigni dei polmoni (embolia polmonare), e prevenire la ricomparsa di coaguli di sangue nei vasi sanguigni delle gambe e/o dei polmoni.</w:t>
      </w:r>
    </w:p>
    <w:p w14:paraId="40D0F467" w14:textId="77777777" w:rsidR="00D225D9" w:rsidRPr="003E3A8B" w:rsidRDefault="00D225D9" w:rsidP="00D225D9">
      <w:pPr>
        <w:tabs>
          <w:tab w:val="left" w:pos="284"/>
        </w:tabs>
        <w:spacing w:after="0" w:line="249" w:lineRule="auto"/>
        <w:ind w:right="330"/>
        <w:rPr>
          <w:rFonts w:ascii="Times New Roman" w:hAnsi="Times New Roman" w:cs="Times New Roman"/>
          <w:lang w:val="it-IT"/>
        </w:rPr>
      </w:pPr>
    </w:p>
    <w:p w14:paraId="2B3CFBA5" w14:textId="77777777" w:rsidR="00D225D9" w:rsidRPr="00BF52F6" w:rsidRDefault="00D225D9" w:rsidP="00D225D9">
      <w:pPr>
        <w:tabs>
          <w:tab w:val="left" w:pos="284"/>
        </w:tabs>
        <w:spacing w:after="0" w:line="249" w:lineRule="auto"/>
        <w:ind w:right="330"/>
        <w:rPr>
          <w:rFonts w:ascii="Times New Roman" w:hAnsi="Times New Roman" w:cs="Times New Roman"/>
          <w:lang w:val="it-IT"/>
        </w:rPr>
      </w:pPr>
      <w:r w:rsidRPr="00BF52F6">
        <w:rPr>
          <w:rFonts w:ascii="Times New Roman" w:hAnsi="Times New Roman" w:cs="Times New Roman"/>
          <w:lang w:val="it-IT"/>
        </w:rPr>
        <w:t xml:space="preserve">Rivaroxaban Dr. Reddy’s è usato nei bambini e negli adolescenti al di sotto dei 18 anni e con un peso corporeo di 30 kg o più per: </w:t>
      </w:r>
    </w:p>
    <w:p w14:paraId="5D8EB5D1" w14:textId="77777777" w:rsidR="00D225D9" w:rsidRPr="00BF52F6" w:rsidRDefault="00D225D9" w:rsidP="00D225D9">
      <w:pPr>
        <w:pStyle w:val="Paragrafoelenco"/>
        <w:numPr>
          <w:ilvl w:val="0"/>
          <w:numId w:val="5"/>
        </w:numPr>
        <w:tabs>
          <w:tab w:val="left" w:pos="284"/>
        </w:tabs>
        <w:spacing w:after="0" w:line="249" w:lineRule="auto"/>
        <w:ind w:left="567" w:right="330" w:hanging="283"/>
        <w:rPr>
          <w:rFonts w:ascii="Times New Roman" w:hAnsi="Times New Roman" w:cs="Times New Roman"/>
          <w:lang w:val="it-IT"/>
        </w:rPr>
      </w:pPr>
      <w:r w:rsidRPr="00BF52F6">
        <w:rPr>
          <w:rFonts w:ascii="Times New Roman" w:hAnsi="Times New Roman" w:cs="Times New Roman"/>
          <w:lang w:val="it-IT"/>
        </w:rPr>
        <w:t>trattare i coaguli di sangue e prevenire la ricomparsa di coaguli nelle vene o nei vasi sanguigni dei polmoni, dopo un trattamento iniziale di almeno 5 giorni con medicinali iniettabili usati per trattare i coaguli di sangue</w:t>
      </w:r>
    </w:p>
    <w:p w14:paraId="46E1FAB4" w14:textId="77777777" w:rsidR="00D225D9" w:rsidRPr="003E3A8B" w:rsidRDefault="00D225D9" w:rsidP="00D225D9">
      <w:pPr>
        <w:tabs>
          <w:tab w:val="left" w:pos="284"/>
        </w:tabs>
        <w:spacing w:after="0" w:line="249" w:lineRule="auto"/>
        <w:ind w:right="330"/>
        <w:rPr>
          <w:rFonts w:ascii="Times New Roman" w:hAnsi="Times New Roman" w:cs="Times New Roman"/>
          <w:lang w:val="it-IT"/>
        </w:rPr>
      </w:pPr>
    </w:p>
    <w:p w14:paraId="665B94D1" w14:textId="77777777" w:rsidR="00D225D9" w:rsidRPr="003E3A8B" w:rsidRDefault="00D225D9" w:rsidP="00D225D9">
      <w:pPr>
        <w:tabs>
          <w:tab w:val="left" w:pos="284"/>
        </w:tabs>
        <w:spacing w:after="0" w:line="249" w:lineRule="auto"/>
        <w:ind w:right="330"/>
        <w:rPr>
          <w:rFonts w:ascii="Times New Roman" w:hAnsi="Times New Roman" w:cs="Times New Roman"/>
          <w:lang w:val="it-IT"/>
        </w:rPr>
      </w:pPr>
      <w:r w:rsidRPr="003E3A8B">
        <w:rPr>
          <w:rFonts w:ascii="Times New Roman" w:hAnsi="Times New Roman" w:cs="Times New Roman"/>
          <w:lang w:val="it-IT"/>
        </w:rPr>
        <w:t>Rivaroxaban Dr. Reddy’s appartiene al gruppo di medicinali chiamati agenti antitrombotici. La sua azione è dovuta al blocco del fattore della coagulazione (fattore Xa) e quindi alla riduzione della tendenza del sangue a formare coaguli.</w:t>
      </w:r>
    </w:p>
    <w:p w14:paraId="6269166D" w14:textId="77777777" w:rsidR="00D225D9" w:rsidRPr="003E3A8B" w:rsidRDefault="00D225D9" w:rsidP="00D225D9">
      <w:pPr>
        <w:spacing w:after="0" w:line="200" w:lineRule="exact"/>
        <w:rPr>
          <w:rFonts w:ascii="Times New Roman" w:hAnsi="Times New Roman" w:cs="Times New Roman"/>
          <w:lang w:val="it-IT"/>
        </w:rPr>
      </w:pPr>
    </w:p>
    <w:p w14:paraId="748E4124" w14:textId="77777777" w:rsidR="00D225D9" w:rsidRPr="003E3A8B" w:rsidRDefault="00D225D9" w:rsidP="00D225D9">
      <w:pPr>
        <w:spacing w:before="7" w:after="0" w:line="260" w:lineRule="exact"/>
        <w:rPr>
          <w:rFonts w:ascii="Times New Roman" w:hAnsi="Times New Roman" w:cs="Times New Roman"/>
          <w:lang w:val="it-IT"/>
        </w:rPr>
      </w:pPr>
    </w:p>
    <w:p w14:paraId="1065F15A"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
          <w:bCs/>
          <w:spacing w:val="-3"/>
          <w:lang w:val="it-IT"/>
        </w:rPr>
      </w:pPr>
      <w:r w:rsidRPr="003E3A8B">
        <w:rPr>
          <w:rFonts w:ascii="Times New Roman" w:eastAsia="Times New Roman" w:hAnsi="Times New Roman" w:cs="Times New Roman"/>
          <w:b/>
          <w:bCs/>
          <w:lang w:val="it-IT"/>
        </w:rPr>
        <w:t>2.</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Cosa deve sapere prima di prendere Rivaroxaban Dr. Reddy’s</w:t>
      </w:r>
    </w:p>
    <w:p w14:paraId="31E8B322" w14:textId="77777777" w:rsidR="00D225D9" w:rsidRPr="003E3A8B" w:rsidRDefault="00D225D9" w:rsidP="00D225D9">
      <w:pPr>
        <w:spacing w:before="71" w:after="0" w:line="240" w:lineRule="auto"/>
        <w:ind w:right="-20"/>
        <w:rPr>
          <w:rFonts w:ascii="Times New Roman" w:eastAsia="Times New Roman" w:hAnsi="Times New Roman" w:cs="Times New Roman"/>
          <w:b/>
          <w:bCs/>
          <w:spacing w:val="-1"/>
          <w:lang w:val="it-IT"/>
        </w:rPr>
      </w:pPr>
    </w:p>
    <w:p w14:paraId="472CE3FC" w14:textId="77777777" w:rsidR="00D225D9" w:rsidRPr="003E3A8B" w:rsidRDefault="00D225D9" w:rsidP="00D225D9">
      <w:pPr>
        <w:spacing w:before="71"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prenda Rivaroxaban Dr. Reddy’s</w:t>
      </w:r>
    </w:p>
    <w:p w14:paraId="20332313"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se è allergico a rivaroxaban o ad uno qualsiasi degli altri componenti di questo medicinale (elencati al paragrafo 6)</w:t>
      </w:r>
    </w:p>
    <w:p w14:paraId="64D55249" w14:textId="77777777" w:rsidR="00D225D9" w:rsidRPr="003E3A8B" w:rsidRDefault="00D225D9" w:rsidP="00D225D9">
      <w:pPr>
        <w:pStyle w:val="Paragrafoelenco"/>
        <w:numPr>
          <w:ilvl w:val="0"/>
          <w:numId w:val="6"/>
        </w:numPr>
        <w:tabs>
          <w:tab w:val="left" w:pos="426"/>
        </w:tabs>
        <w:spacing w:before="7" w:after="0" w:line="240" w:lineRule="auto"/>
        <w:ind w:left="0" w:right="-20" w:firstLine="0"/>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se ha emorragie (sanguinamenti) eccessive</w:t>
      </w:r>
    </w:p>
    <w:p w14:paraId="66C2B82C"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 xml:space="preserve">se ha una malattia o una condizione in una parte del corpo che aumenta il rischio di gravi </w:t>
      </w:r>
      <w:r w:rsidRPr="003E3A8B">
        <w:rPr>
          <w:rFonts w:ascii="Times New Roman" w:eastAsia="Times New Roman" w:hAnsi="Times New Roman" w:cs="Times New Roman"/>
          <w:spacing w:val="2"/>
          <w:lang w:val="it-IT"/>
        </w:rPr>
        <w:lastRenderedPageBreak/>
        <w:t>sanguinamenti (ad es. ulcere dello stomaco, ferite o sanguinamenti nel cervello, recenti interventi chirurgici al cervello o agli occhi)</w:t>
      </w:r>
    </w:p>
    <w:p w14:paraId="57206146" w14:textId="77777777" w:rsidR="00D225D9" w:rsidRPr="003E3A8B" w:rsidRDefault="00D225D9" w:rsidP="00D225D9">
      <w:pPr>
        <w:pStyle w:val="Paragrafoelenco"/>
        <w:numPr>
          <w:ilvl w:val="0"/>
          <w:numId w:val="6"/>
        </w:numPr>
        <w:tabs>
          <w:tab w:val="left" w:pos="426"/>
          <w:tab w:val="left" w:pos="660"/>
        </w:tabs>
        <w:spacing w:before="7" w:after="0" w:line="228" w:lineRule="exact"/>
        <w:ind w:left="426" w:right="-20" w:hanging="426"/>
        <w:rPr>
          <w:rFonts w:ascii="Times New Roman" w:eastAsia="Times New Roman" w:hAnsi="Times New Roman" w:cs="Times New Roman"/>
          <w:spacing w:val="2"/>
          <w:lang w:val="it-IT"/>
        </w:rPr>
      </w:pPr>
      <w:r w:rsidRPr="003E3A8B">
        <w:rPr>
          <w:rFonts w:ascii="Times New Roman" w:eastAsia="Times New Roman" w:hAnsi="Times New Roman" w:cs="Times New Roman"/>
          <w:lang w:val="it-IT"/>
        </w:rPr>
        <w:t>se sta prendendo medicinali per prevenire la coagulazione (ad es. warfarin, dabigatran, apixaban</w:t>
      </w:r>
      <w:r w:rsidRPr="003E3A8B">
        <w:rPr>
          <w:rFonts w:ascii="Times New Roman" w:eastAsia="Times New Roman" w:hAnsi="Times New Roman" w:cs="Times New Roman"/>
          <w:spacing w:val="24"/>
          <w:lang w:val="it-IT"/>
        </w:rPr>
        <w:t xml:space="preserve"> o </w:t>
      </w:r>
      <w:r w:rsidRPr="003E3A8B">
        <w:rPr>
          <w:rFonts w:ascii="Times New Roman" w:eastAsia="Times New Roman" w:hAnsi="Times New Roman" w:cs="Times New Roman"/>
          <w:spacing w:val="2"/>
          <w:lang w:val="it-IT"/>
        </w:rPr>
        <w:t>eparina), tranne nel caso di cambiamento di terapia anticoagulante o quando sta ricevendo eparine attraverso un catetere venoso o arterioso per tenerlo aperto</w:t>
      </w:r>
    </w:p>
    <w:p w14:paraId="1040ACD9"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se ha una malattia del fegato che aumenta il rischio di sanguinamenti</w:t>
      </w:r>
    </w:p>
    <w:p w14:paraId="1C33C252" w14:textId="77777777" w:rsidR="00D225D9" w:rsidRPr="003E3A8B" w:rsidRDefault="00D225D9" w:rsidP="00D225D9">
      <w:pPr>
        <w:pStyle w:val="Paragrafoelenco"/>
        <w:numPr>
          <w:ilvl w:val="0"/>
          <w:numId w:val="6"/>
        </w:numPr>
        <w:tabs>
          <w:tab w:val="left" w:pos="426"/>
        </w:tabs>
        <w:spacing w:before="7" w:after="0" w:line="240" w:lineRule="auto"/>
        <w:ind w:left="426" w:right="-20" w:hanging="426"/>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durante la gravidanza o l’allattamento</w:t>
      </w:r>
    </w:p>
    <w:p w14:paraId="08B29431" w14:textId="77777777" w:rsidR="00D225D9" w:rsidRPr="003E3A8B" w:rsidRDefault="00D225D9" w:rsidP="00D225D9">
      <w:pPr>
        <w:pStyle w:val="Paragrafoelenco"/>
        <w:tabs>
          <w:tab w:val="left" w:pos="426"/>
        </w:tabs>
        <w:spacing w:before="7" w:after="0" w:line="240" w:lineRule="auto"/>
        <w:ind w:left="426" w:right="-20"/>
        <w:rPr>
          <w:rFonts w:ascii="Times New Roman" w:eastAsia="Times New Roman" w:hAnsi="Times New Roman" w:cs="Times New Roman"/>
          <w:w w:val="103"/>
          <w:lang w:val="it-IT"/>
        </w:rPr>
      </w:pPr>
    </w:p>
    <w:p w14:paraId="45EBCB75" w14:textId="77777777" w:rsidR="00D225D9" w:rsidRPr="003E3A8B" w:rsidRDefault="00D225D9" w:rsidP="00D225D9">
      <w:pPr>
        <w:spacing w:before="7"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
          <w:bCs/>
          <w:spacing w:val="-1"/>
          <w:lang w:val="it-IT"/>
        </w:rPr>
        <w:t xml:space="preserve">Non prenda Rivaroxaban Dr. Reddy’s e informi il medico </w:t>
      </w:r>
      <w:r w:rsidRPr="003E3A8B">
        <w:rPr>
          <w:rFonts w:ascii="Times New Roman" w:eastAsia="Times New Roman" w:hAnsi="Times New Roman" w:cs="Times New Roman"/>
          <w:bCs/>
          <w:spacing w:val="-1"/>
          <w:lang w:val="it-IT"/>
        </w:rPr>
        <w:t>se una delle condizioni descritte la riguarda.</w:t>
      </w:r>
    </w:p>
    <w:p w14:paraId="01E90F11"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p>
    <w:p w14:paraId="64F39E32" w14:textId="77777777" w:rsidR="00D225D9" w:rsidRPr="003E3A8B" w:rsidRDefault="00D225D9" w:rsidP="00D225D9">
      <w:pPr>
        <w:spacing w:before="7" w:after="0" w:line="240" w:lineRule="auto"/>
        <w:ind w:right="-20"/>
        <w:rPr>
          <w:rFonts w:ascii="Times New Roman" w:hAnsi="Times New Roman" w:cs="Times New Roman"/>
          <w:lang w:val="it-IT"/>
        </w:rPr>
      </w:pPr>
      <w:r w:rsidRPr="003E3A8B">
        <w:rPr>
          <w:rFonts w:ascii="Times New Roman" w:eastAsia="Times New Roman" w:hAnsi="Times New Roman" w:cs="Times New Roman"/>
          <w:b/>
          <w:lang w:val="it-IT"/>
        </w:rPr>
        <w:t>Avvertenze e precauzioni</w:t>
      </w:r>
    </w:p>
    <w:p w14:paraId="7108C5A5" w14:textId="77777777" w:rsidR="00D225D9" w:rsidRPr="003E3A8B" w:rsidRDefault="00D225D9" w:rsidP="00D225D9">
      <w:pPr>
        <w:spacing w:before="5" w:after="0" w:line="250" w:lineRule="auto"/>
        <w:ind w:right="328"/>
        <w:rPr>
          <w:rFonts w:ascii="Times New Roman" w:eastAsia="Times New Roman" w:hAnsi="Times New Roman" w:cs="Times New Roman"/>
          <w:bCs/>
          <w:spacing w:val="-3"/>
          <w:lang w:val="it-IT"/>
        </w:rPr>
      </w:pPr>
      <w:r w:rsidRPr="003E3A8B">
        <w:rPr>
          <w:rFonts w:ascii="Times New Roman" w:eastAsia="Times New Roman" w:hAnsi="Times New Roman" w:cs="Times New Roman"/>
          <w:bCs/>
          <w:spacing w:val="-3"/>
          <w:lang w:val="it-IT"/>
        </w:rPr>
        <w:t xml:space="preserve">Si rivolga al medico o al farmacista prima di prendere </w:t>
      </w:r>
      <w:r w:rsidRPr="003E3A8B">
        <w:rPr>
          <w:rFonts w:ascii="Times New Roman" w:eastAsia="Times New Roman" w:hAnsi="Times New Roman" w:cs="Times New Roman"/>
          <w:bCs/>
          <w:spacing w:val="-1"/>
          <w:lang w:val="it-IT"/>
        </w:rPr>
        <w:t>rivaroxaban</w:t>
      </w:r>
      <w:r w:rsidRPr="003E3A8B">
        <w:rPr>
          <w:rFonts w:ascii="Times New Roman" w:eastAsia="Times New Roman" w:hAnsi="Times New Roman" w:cs="Times New Roman"/>
          <w:bCs/>
          <w:spacing w:val="-3"/>
          <w:lang w:val="it-IT"/>
        </w:rPr>
        <w:t>.</w:t>
      </w:r>
    </w:p>
    <w:p w14:paraId="789347D8" w14:textId="77777777" w:rsidR="00D225D9" w:rsidRPr="003E3A8B" w:rsidRDefault="00D225D9" w:rsidP="00D225D9">
      <w:pPr>
        <w:spacing w:after="0" w:line="240" w:lineRule="exact"/>
        <w:rPr>
          <w:rFonts w:ascii="Times New Roman" w:hAnsi="Times New Roman" w:cs="Times New Roman"/>
          <w:lang w:val="it-IT"/>
        </w:rPr>
      </w:pPr>
    </w:p>
    <w:p w14:paraId="453821E1"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Faccia particolare attenzione con Rivaroxaban Dr. Reddy’s</w:t>
      </w:r>
    </w:p>
    <w:p w14:paraId="15788AAF" w14:textId="77777777" w:rsidR="00D225D9" w:rsidRPr="003E3A8B" w:rsidRDefault="00D225D9" w:rsidP="00D225D9">
      <w:pPr>
        <w:tabs>
          <w:tab w:val="left" w:pos="284"/>
        </w:tabs>
        <w:spacing w:before="3"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se ha un aumentato rischio di sanguinamenti, come può essere in caso di:</w:t>
      </w:r>
    </w:p>
    <w:p w14:paraId="4C6D1C29" w14:textId="509B511C"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1"/>
          <w:lang w:val="it-IT"/>
        </w:rPr>
        <w:t xml:space="preserve">grave malattia dei reni </w:t>
      </w:r>
      <w:r w:rsidRPr="00BF52F6">
        <w:rPr>
          <w:rFonts w:ascii="Times New Roman" w:eastAsia="Times New Roman" w:hAnsi="Times New Roman" w:cs="Times New Roman"/>
          <w:spacing w:val="-1"/>
          <w:lang w:val="it-IT"/>
        </w:rPr>
        <w:t>per gli adulti, e moderata o grave malattia dei reni per bambini e adol</w:t>
      </w:r>
      <w:r w:rsidR="00EB274C">
        <w:rPr>
          <w:rFonts w:ascii="Times New Roman" w:eastAsia="Times New Roman" w:hAnsi="Times New Roman" w:cs="Times New Roman"/>
          <w:spacing w:val="-1"/>
          <w:lang w:val="it-IT"/>
        </w:rPr>
        <w:t>e</w:t>
      </w:r>
      <w:r w:rsidRPr="00BF52F6">
        <w:rPr>
          <w:rFonts w:ascii="Times New Roman" w:eastAsia="Times New Roman" w:hAnsi="Times New Roman" w:cs="Times New Roman"/>
          <w:spacing w:val="-1"/>
          <w:lang w:val="it-IT"/>
        </w:rPr>
        <w:t>scenti,</w:t>
      </w:r>
      <w:r w:rsidRPr="003E3A8B">
        <w:rPr>
          <w:rFonts w:ascii="Times New Roman" w:eastAsia="Times New Roman" w:hAnsi="Times New Roman" w:cs="Times New Roman"/>
          <w:spacing w:val="-1"/>
          <w:lang w:val="it-IT"/>
        </w:rPr>
        <w:t xml:space="preserve"> perché la funzione renale può modificare la quantità di medicinale attivo nell’organismo</w:t>
      </w:r>
    </w:p>
    <w:p w14:paraId="10DE40C4"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 xml:space="preserve">se sta prendendo altri medicinali per prevenire la coagulazione (es. warfarin, dabigatran, apixaban o eparina), nel caso di cambiamento di terapia anticoagulante o quando sta ricevendo eparine attraverso un catetere venoso o arterioso </w:t>
      </w:r>
      <w:r w:rsidRPr="003E3A8B">
        <w:rPr>
          <w:rFonts w:ascii="Times New Roman" w:eastAsia="Times New Roman" w:hAnsi="Times New Roman" w:cs="Times New Roman"/>
          <w:w w:val="103"/>
          <w:lang w:val="it-IT"/>
        </w:rPr>
        <w:t>per tenerlo aperto</w:t>
      </w:r>
      <w:r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1"/>
          <w:lang w:val="it-IT"/>
        </w:rPr>
        <w:t xml:space="preserve">vedere paragrafo “Altri medicinali e </w:t>
      </w:r>
      <w:r w:rsidRPr="003E3A8B">
        <w:rPr>
          <w:rFonts w:ascii="Times New Roman" w:eastAsia="Times New Roman" w:hAnsi="Times New Roman" w:cs="Times New Roman"/>
          <w:bCs/>
          <w:spacing w:val="-3"/>
          <w:lang w:val="it-IT"/>
        </w:rPr>
        <w:t>Rivaroxaban Dr. Reddy’s</w:t>
      </w:r>
      <w:r w:rsidRPr="003E3A8B">
        <w:rPr>
          <w:rFonts w:ascii="Times New Roman" w:eastAsia="Times New Roman" w:hAnsi="Times New Roman" w:cs="Times New Roman"/>
          <w:spacing w:val="-3"/>
          <w:w w:val="103"/>
          <w:lang w:val="it-IT"/>
        </w:rPr>
        <w:t>”</w:t>
      </w:r>
      <w:r w:rsidRPr="003E3A8B">
        <w:rPr>
          <w:rFonts w:ascii="Times New Roman" w:eastAsia="Times New Roman" w:hAnsi="Times New Roman" w:cs="Times New Roman"/>
          <w:b/>
          <w:bCs/>
          <w:w w:val="103"/>
          <w:lang w:val="it-IT"/>
        </w:rPr>
        <w:t>)</w:t>
      </w:r>
    </w:p>
    <w:p w14:paraId="396759F3"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disturbi della coagulazione</w:t>
      </w:r>
    </w:p>
    <w:p w14:paraId="4CF28256"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r>
      <w:r w:rsidRPr="003E3A8B">
        <w:rPr>
          <w:rFonts w:ascii="Times New Roman" w:eastAsia="Times New Roman" w:hAnsi="Times New Roman" w:cs="Times New Roman"/>
          <w:spacing w:val="2"/>
          <w:lang w:val="it-IT"/>
        </w:rPr>
        <w:t>pressione sanguigna molto alta, non controllata con medicinali</w:t>
      </w:r>
    </w:p>
    <w:p w14:paraId="0E7F0CE4"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 xml:space="preserve">malattie dello stomaco o dell'intestino che possono provocare sanguinamento, ad esempio infiammazione dell’intestino o dello stomaco, o infiammazione dell'esofago, ad esempio causata dalla malattia da reflusso gastroesofageo (malattia in cui l'acidità dello stomaco risale nell'esofago) </w:t>
      </w:r>
      <w:r w:rsidRPr="00BF52F6">
        <w:rPr>
          <w:rFonts w:ascii="Times New Roman" w:eastAsia="Times New Roman" w:hAnsi="Times New Roman" w:cs="Times New Roman"/>
          <w:lang w:val="it-IT"/>
        </w:rPr>
        <w:t>o tumori localizzati nello stomaco o nell’intestino o nel tratto genitale o nel tratto urinario</w:t>
      </w:r>
    </w:p>
    <w:p w14:paraId="3B1E2CAB" w14:textId="77777777" w:rsidR="00D225D9" w:rsidRPr="003E3A8B" w:rsidRDefault="00D225D9" w:rsidP="00D225D9">
      <w:pPr>
        <w:tabs>
          <w:tab w:val="left" w:pos="567"/>
        </w:tabs>
        <w:spacing w:before="7" w:after="0" w:line="247"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un disturbo ai vasi sanguigni del fondo dell’occhio (retinopatia)</w:t>
      </w:r>
    </w:p>
    <w:p w14:paraId="0FA46B8C" w14:textId="77777777" w:rsidR="00D225D9" w:rsidRPr="003E3A8B" w:rsidRDefault="00D225D9" w:rsidP="00D225D9">
      <w:pPr>
        <w:tabs>
          <w:tab w:val="left" w:pos="567"/>
        </w:tabs>
        <w:spacing w:after="0" w:line="240" w:lineRule="auto"/>
        <w:ind w:left="567" w:right="139"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una malattia polmonare con bronchi dilatati e pieni di pus (bronchiectasia), oppure un precedente sanguinamento dai polmoni</w:t>
      </w:r>
    </w:p>
    <w:p w14:paraId="795A4A38" w14:textId="5BE4F170" w:rsidR="00D225D9" w:rsidRPr="003E3A8B" w:rsidRDefault="00D225D9" w:rsidP="0012656D">
      <w:pPr>
        <w:tabs>
          <w:tab w:val="left" w:pos="284"/>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se ha una valvola cardiaca protesica</w:t>
      </w:r>
      <w:r w:rsidRPr="003E3A8B">
        <w:rPr>
          <w:rFonts w:ascii="Times New Roman" w:eastAsia="Times New Roman" w:hAnsi="Times New Roman" w:cs="Times New Roman"/>
          <w:lang w:val="it-IT"/>
        </w:rPr>
        <w:tab/>
      </w:r>
    </w:p>
    <w:p w14:paraId="17DE2D39" w14:textId="77777777" w:rsidR="00D225D9" w:rsidRPr="003E3A8B" w:rsidRDefault="00D225D9" w:rsidP="00D225D9">
      <w:pPr>
        <w:tabs>
          <w:tab w:val="left" w:pos="284"/>
        </w:tabs>
        <w:spacing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 xml:space="preserve">-    </w:t>
      </w:r>
      <w:r w:rsidRPr="00BF52F6">
        <w:rPr>
          <w:rFonts w:ascii="Times New Roman" w:eastAsia="Times New Roman" w:hAnsi="Times New Roman" w:cs="Times New Roman"/>
          <w:lang w:val="it-IT"/>
        </w:rPr>
        <w:t>se sa di avere una malattia chiamata sindrome antifosfolipidica (un disturbo del sistema immunitario che aumenta il rischio di coaguli di sangue), informi il medico, che deciderà se è necessario cambiare la terapia</w:t>
      </w:r>
      <w:r w:rsidRPr="003E3A8B">
        <w:rPr>
          <w:rFonts w:ascii="Times New Roman" w:eastAsia="Times New Roman" w:hAnsi="Times New Roman" w:cs="Times New Roman"/>
          <w:lang w:val="it-IT"/>
        </w:rPr>
        <w:t>.</w:t>
      </w:r>
    </w:p>
    <w:p w14:paraId="4179A652" w14:textId="77777777" w:rsidR="00D225D9" w:rsidRPr="003E3A8B" w:rsidRDefault="00D225D9" w:rsidP="00D225D9">
      <w:pPr>
        <w:tabs>
          <w:tab w:val="left" w:pos="284"/>
        </w:tabs>
        <w:spacing w:after="0" w:line="240" w:lineRule="auto"/>
        <w:ind w:left="284" w:right="-20" w:hanging="284"/>
        <w:rPr>
          <w:rFonts w:ascii="Times New Roman" w:eastAsia="Times New Roman" w:hAnsi="Times New Roman" w:cs="Times New Roman"/>
          <w:b/>
          <w:lang w:val="it-IT"/>
        </w:rPr>
      </w:pPr>
      <w:r w:rsidRPr="00BF52F6">
        <w:rPr>
          <w:rFonts w:ascii="Times New Roman" w:eastAsia="Times New Roman" w:hAnsi="Times New Roman" w:cs="Times New Roman"/>
          <w:b/>
          <w:lang w:val="it-IT"/>
        </w:rPr>
        <w:t xml:space="preserve">-    </w:t>
      </w:r>
      <w:r w:rsidRPr="00BF52F6">
        <w:rPr>
          <w:rFonts w:ascii="Times New Roman" w:eastAsia="Times New Roman" w:hAnsi="Times New Roman" w:cs="Times New Roman"/>
          <w:lang w:val="it-IT"/>
        </w:rPr>
        <w:t>se il medico verifica che la pressione del sangue è instabile o se è pianificato un altro trattamento o intervento chirurgico per rimuovere coaguli sanguigni dai polmoni</w:t>
      </w:r>
      <w:r w:rsidRPr="003E3A8B">
        <w:rPr>
          <w:rFonts w:ascii="Times New Roman" w:eastAsia="Times New Roman" w:hAnsi="Times New Roman" w:cs="Times New Roman"/>
          <w:lang w:val="it-IT"/>
        </w:rPr>
        <w:t xml:space="preserve"> </w:t>
      </w:r>
    </w:p>
    <w:p w14:paraId="72EE5D9F" w14:textId="77777777" w:rsidR="00D225D9" w:rsidRPr="003E3A8B" w:rsidRDefault="00D225D9" w:rsidP="00D225D9">
      <w:pPr>
        <w:spacing w:before="5" w:after="0" w:line="240" w:lineRule="exact"/>
        <w:rPr>
          <w:rFonts w:ascii="Times New Roman" w:hAnsi="Times New Roman" w:cs="Times New Roman"/>
          <w:b/>
          <w:lang w:val="it-IT"/>
        </w:rPr>
      </w:pPr>
    </w:p>
    <w:p w14:paraId="3D8A81B1" w14:textId="77777777" w:rsidR="00D225D9" w:rsidRPr="003E3A8B" w:rsidRDefault="00D225D9" w:rsidP="00D225D9">
      <w:pPr>
        <w:spacing w:before="5" w:after="0" w:line="240" w:lineRule="exact"/>
        <w:rPr>
          <w:rFonts w:ascii="Times New Roman" w:hAnsi="Times New Roman" w:cs="Times New Roman"/>
          <w:lang w:val="it-IT"/>
        </w:rPr>
      </w:pPr>
      <w:r w:rsidRPr="003E3A8B">
        <w:rPr>
          <w:rFonts w:ascii="Times New Roman" w:hAnsi="Times New Roman" w:cs="Times New Roman"/>
          <w:b/>
          <w:lang w:val="it-IT"/>
        </w:rPr>
        <w:t>Se una delle condizioni descritte la riguarda informi il medico</w:t>
      </w:r>
      <w:r w:rsidRPr="003E3A8B">
        <w:rPr>
          <w:rFonts w:ascii="Times New Roman" w:hAnsi="Times New Roman" w:cs="Times New Roman"/>
          <w:lang w:val="it-IT"/>
        </w:rPr>
        <w:t xml:space="preserve"> prima di prendere rivaroxaban. Il medico deciderà se deve essere trattato con questo medicinale e se deve essere tenuto sotto stretta osservazione.</w:t>
      </w:r>
    </w:p>
    <w:p w14:paraId="059E308E" w14:textId="77777777" w:rsidR="00D225D9" w:rsidRPr="003E3A8B" w:rsidRDefault="00D225D9" w:rsidP="00D225D9">
      <w:pPr>
        <w:spacing w:before="5" w:after="0" w:line="240" w:lineRule="exact"/>
        <w:rPr>
          <w:rFonts w:ascii="Times New Roman" w:hAnsi="Times New Roman" w:cs="Times New Roman"/>
          <w:lang w:val="it-IT"/>
        </w:rPr>
      </w:pPr>
    </w:p>
    <w:p w14:paraId="20B9757B"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Se deve sottoporsi a un intervento chirurgico</w:t>
      </w:r>
      <w:r w:rsidRPr="003E3A8B">
        <w:rPr>
          <w:rFonts w:ascii="Times New Roman" w:eastAsia="Times New Roman" w:hAnsi="Times New Roman" w:cs="Times New Roman"/>
          <w:b/>
          <w:bCs/>
          <w:w w:val="103"/>
          <w:lang w:val="it-IT"/>
        </w:rPr>
        <w:t>:</w:t>
      </w:r>
    </w:p>
    <w:p w14:paraId="05DCA483" w14:textId="77777777" w:rsidR="00D225D9" w:rsidRPr="003E3A8B" w:rsidRDefault="00D225D9" w:rsidP="00D225D9">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Pr="003E3A8B">
        <w:rPr>
          <w:sz w:val="22"/>
          <w:szCs w:val="22"/>
        </w:rPr>
        <w:t>è molto importante prendere rivaroxaban prima e dopo l’intervento esattamente nei tempi indicati dal medico</w:t>
      </w:r>
    </w:p>
    <w:p w14:paraId="7C9FEB3C" w14:textId="77777777" w:rsidR="00D225D9" w:rsidRPr="003E3A8B" w:rsidRDefault="00D225D9" w:rsidP="00D225D9">
      <w:pPr>
        <w:pStyle w:val="Default"/>
        <w:tabs>
          <w:tab w:val="left" w:pos="284"/>
        </w:tabs>
        <w:ind w:left="284" w:hanging="284"/>
        <w:rPr>
          <w:sz w:val="22"/>
          <w:szCs w:val="22"/>
        </w:rPr>
      </w:pPr>
      <w:r w:rsidRPr="003E3A8B">
        <w:rPr>
          <w:rFonts w:eastAsia="Arial"/>
          <w:sz w:val="22"/>
          <w:szCs w:val="22"/>
        </w:rPr>
        <w:t>-</w:t>
      </w:r>
      <w:r w:rsidRPr="003E3A8B">
        <w:rPr>
          <w:rFonts w:eastAsia="Arial"/>
          <w:sz w:val="22"/>
          <w:szCs w:val="22"/>
        </w:rPr>
        <w:tab/>
      </w:r>
      <w:r w:rsidRPr="003E3A8B">
        <w:rPr>
          <w:sz w:val="22"/>
          <w:szCs w:val="22"/>
        </w:rPr>
        <w:t xml:space="preserve">se l’intervento chirurgico prevede l’uso di un catetere o di un’iniezione nella colonna vertebrale (ad es. per l’anestesia epidurale o spinale per la riduzione del dolore): </w:t>
      </w:r>
    </w:p>
    <w:p w14:paraId="1E105F19" w14:textId="77777777" w:rsidR="00D225D9" w:rsidRPr="003E3A8B" w:rsidRDefault="00D225D9" w:rsidP="00D225D9">
      <w:pPr>
        <w:pStyle w:val="Paragrafoelenco"/>
        <w:numPr>
          <w:ilvl w:val="0"/>
          <w:numId w:val="3"/>
        </w:numPr>
        <w:tabs>
          <w:tab w:val="left" w:pos="567"/>
        </w:tabs>
        <w:spacing w:after="0" w:line="230" w:lineRule="exact"/>
        <w:ind w:left="284" w:right="-20" w:firstLine="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è molto importante prendere rivaroxaban prima e dopo l’iniezione o la rimozione del catetere esattamente nei tempi indicati dal medico</w:t>
      </w:r>
    </w:p>
    <w:p w14:paraId="751D171F" w14:textId="77777777" w:rsidR="00D225D9" w:rsidRPr="003E3A8B" w:rsidRDefault="00D225D9" w:rsidP="00D225D9">
      <w:pPr>
        <w:pStyle w:val="Paragrafoelenco"/>
        <w:numPr>
          <w:ilvl w:val="0"/>
          <w:numId w:val="3"/>
        </w:numPr>
        <w:tabs>
          <w:tab w:val="left" w:pos="567"/>
        </w:tabs>
        <w:spacing w:after="0" w:line="230" w:lineRule="exact"/>
        <w:ind w:left="284" w:right="-20" w:firstLine="0"/>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immediatamente il medico in caso di intorpidimento o debolezza alle gambe o di disturbi all’intestino o alla vescica al termine dell’anestesia, perché in tal caso è necessario intervenire con urgenza</w:t>
      </w:r>
      <w:r w:rsidRPr="003E3A8B">
        <w:rPr>
          <w:lang w:val="it-IT"/>
        </w:rPr>
        <w:t>.</w:t>
      </w:r>
    </w:p>
    <w:p w14:paraId="780D06AE" w14:textId="77777777" w:rsidR="00D225D9" w:rsidRPr="003E3A8B" w:rsidRDefault="00D225D9" w:rsidP="00D225D9">
      <w:pPr>
        <w:spacing w:after="0" w:line="240" w:lineRule="auto"/>
        <w:ind w:right="-20"/>
        <w:rPr>
          <w:rFonts w:ascii="Times New Roman" w:eastAsia="Times New Roman" w:hAnsi="Times New Roman" w:cs="Times New Roman"/>
          <w:b/>
          <w:bCs/>
          <w:spacing w:val="-1"/>
          <w:lang w:val="it-IT"/>
        </w:rPr>
      </w:pPr>
    </w:p>
    <w:p w14:paraId="26C63C52" w14:textId="77777777" w:rsidR="00D225D9" w:rsidRPr="003E3A8B" w:rsidRDefault="00D225D9" w:rsidP="00D225D9">
      <w:pPr>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lastRenderedPageBreak/>
        <w:t>Bambini e adolescenti</w:t>
      </w:r>
    </w:p>
    <w:p w14:paraId="1E04DA0D" w14:textId="794262EB" w:rsidR="00D225D9" w:rsidRPr="003E3A8B" w:rsidRDefault="00D225D9" w:rsidP="00D225D9">
      <w:pPr>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Rivaroxaban</w:t>
      </w:r>
      <w:r w:rsidRPr="003E3A8B">
        <w:rPr>
          <w:rFonts w:ascii="Times New Roman" w:eastAsia="Times New Roman" w:hAnsi="Times New Roman" w:cs="Times New Roman"/>
          <w:b/>
          <w:bCs/>
          <w:spacing w:val="-1"/>
          <w:lang w:val="it-IT"/>
        </w:rPr>
        <w:t xml:space="preserve"> non è raccomandato </w:t>
      </w:r>
      <w:r w:rsidRPr="00BF52F6">
        <w:rPr>
          <w:rFonts w:ascii="Times New Roman" w:eastAsia="Times New Roman" w:hAnsi="Times New Roman" w:cs="Times New Roman"/>
          <w:b/>
          <w:bCs/>
          <w:spacing w:val="-1"/>
          <w:lang w:val="it-IT"/>
        </w:rPr>
        <w:t>nei bambini con un peso corporeo inferiore a 30 kg</w:t>
      </w:r>
      <w:r w:rsidRPr="003E3A8B">
        <w:rPr>
          <w:rFonts w:ascii="Times New Roman" w:eastAsia="Times New Roman" w:hAnsi="Times New Roman" w:cs="Times New Roman"/>
          <w:b/>
          <w:bCs/>
          <w:spacing w:val="-1"/>
          <w:lang w:val="it-IT"/>
        </w:rPr>
        <w:t xml:space="preserve">. </w:t>
      </w:r>
      <w:r w:rsidRPr="003E3A8B">
        <w:rPr>
          <w:rFonts w:ascii="Times New Roman" w:eastAsia="Times New Roman" w:hAnsi="Times New Roman" w:cs="Times New Roman"/>
          <w:bCs/>
          <w:spacing w:val="-1"/>
          <w:lang w:val="it-IT"/>
        </w:rPr>
        <w:t>Non sono disponibili informazioni sufficienti sul</w:t>
      </w:r>
      <w:r w:rsidR="007004B4">
        <w:rPr>
          <w:rFonts w:ascii="Times New Roman" w:eastAsia="Times New Roman" w:hAnsi="Times New Roman" w:cs="Times New Roman"/>
          <w:bCs/>
          <w:spacing w:val="-1"/>
          <w:lang w:val="it-IT"/>
        </w:rPr>
        <w:t xml:space="preserve">l’uso di </w:t>
      </w:r>
      <w:proofErr w:type="spellStart"/>
      <w:r w:rsidR="007004B4">
        <w:rPr>
          <w:rFonts w:ascii="Times New Roman" w:eastAsia="Times New Roman" w:hAnsi="Times New Roman" w:cs="Times New Roman"/>
          <w:bCs/>
          <w:spacing w:val="-1"/>
          <w:lang w:val="it-IT"/>
        </w:rPr>
        <w:t>Rivaroxaban</w:t>
      </w:r>
      <w:proofErr w:type="spellEnd"/>
      <w:r w:rsidRPr="003E3A8B">
        <w:rPr>
          <w:rFonts w:ascii="Times New Roman" w:eastAsia="Times New Roman" w:hAnsi="Times New Roman" w:cs="Times New Roman"/>
          <w:bCs/>
          <w:spacing w:val="-1"/>
          <w:lang w:val="it-IT"/>
        </w:rPr>
        <w:t xml:space="preserve"> nei bambini e negli adolescenti </w:t>
      </w:r>
      <w:r w:rsidRPr="00BF52F6">
        <w:rPr>
          <w:rFonts w:ascii="Times New Roman" w:eastAsia="Times New Roman" w:hAnsi="Times New Roman" w:cs="Times New Roman"/>
          <w:bCs/>
          <w:spacing w:val="-1"/>
          <w:lang w:val="it-IT"/>
        </w:rPr>
        <w:t>nelle indicazioni per gli adulti</w:t>
      </w:r>
      <w:r w:rsidRPr="003E3A8B">
        <w:rPr>
          <w:rFonts w:ascii="Times New Roman" w:eastAsia="Times New Roman" w:hAnsi="Times New Roman" w:cs="Times New Roman"/>
          <w:bCs/>
          <w:spacing w:val="-1"/>
          <w:lang w:val="it-IT"/>
        </w:rPr>
        <w:t>.</w:t>
      </w:r>
    </w:p>
    <w:p w14:paraId="3B2DEA68" w14:textId="77777777" w:rsidR="00D225D9" w:rsidRPr="003E3A8B" w:rsidRDefault="00D225D9" w:rsidP="00D225D9">
      <w:pPr>
        <w:spacing w:after="0" w:line="240" w:lineRule="auto"/>
        <w:ind w:right="-20"/>
        <w:rPr>
          <w:rFonts w:ascii="Times New Roman" w:eastAsia="Times New Roman" w:hAnsi="Times New Roman" w:cs="Times New Roman"/>
          <w:b/>
          <w:bCs/>
          <w:spacing w:val="-3"/>
          <w:lang w:val="it-IT"/>
        </w:rPr>
      </w:pPr>
    </w:p>
    <w:p w14:paraId="6B866EC5" w14:textId="77777777" w:rsidR="00D225D9" w:rsidRPr="003E3A8B" w:rsidRDefault="00D225D9" w:rsidP="00D225D9">
      <w:pPr>
        <w:tabs>
          <w:tab w:val="left" w:pos="567"/>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Altri medicinali e </w:t>
      </w:r>
      <w:r w:rsidRPr="003E3A8B">
        <w:rPr>
          <w:rFonts w:ascii="Times New Roman" w:eastAsia="Times New Roman" w:hAnsi="Times New Roman" w:cs="Times New Roman"/>
          <w:b/>
          <w:bCs/>
          <w:spacing w:val="-1"/>
          <w:lang w:val="it-IT"/>
        </w:rPr>
        <w:t>Rivaroxaban Dr. Reddy’s</w:t>
      </w:r>
    </w:p>
    <w:p w14:paraId="1F54775A" w14:textId="77777777" w:rsidR="00D225D9" w:rsidRPr="003E3A8B" w:rsidRDefault="00D225D9" w:rsidP="00D225D9">
      <w:pPr>
        <w:spacing w:before="3" w:after="0" w:line="247" w:lineRule="auto"/>
        <w:ind w:right="98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Informi il medico o il farmacista se sta assumendo, ha recentemente assunto o potrebbe assumere qualsiasi altro medicinale, compresi quelli senza prescrizione medica.</w:t>
      </w:r>
    </w:p>
    <w:p w14:paraId="06736DDF" w14:textId="77777777" w:rsidR="00D225D9" w:rsidRPr="003E3A8B" w:rsidRDefault="00D225D9" w:rsidP="00D225D9">
      <w:pPr>
        <w:pStyle w:val="Default"/>
        <w:tabs>
          <w:tab w:val="left" w:pos="284"/>
        </w:tabs>
        <w:rPr>
          <w:rFonts w:eastAsia="Times New Roman"/>
          <w:sz w:val="22"/>
          <w:szCs w:val="22"/>
        </w:rPr>
      </w:pPr>
      <w:r w:rsidRPr="003E3A8B">
        <w:rPr>
          <w:rFonts w:eastAsia="Arial"/>
          <w:sz w:val="22"/>
          <w:szCs w:val="22"/>
        </w:rPr>
        <w:t>-</w:t>
      </w:r>
      <w:r w:rsidRPr="003E3A8B">
        <w:rPr>
          <w:rFonts w:eastAsia="Arial"/>
          <w:sz w:val="22"/>
          <w:szCs w:val="22"/>
        </w:rPr>
        <w:tab/>
      </w:r>
      <w:r w:rsidRPr="003E3A8B">
        <w:rPr>
          <w:rFonts w:eastAsia="Times New Roman"/>
          <w:b/>
          <w:bCs/>
          <w:spacing w:val="-1"/>
          <w:sz w:val="22"/>
          <w:szCs w:val="22"/>
        </w:rPr>
        <w:t>Se sta prendendo</w:t>
      </w:r>
      <w:r w:rsidRPr="003E3A8B">
        <w:rPr>
          <w:rFonts w:eastAsia="Times New Roman"/>
          <w:b/>
          <w:bCs/>
          <w:w w:val="103"/>
          <w:sz w:val="22"/>
          <w:szCs w:val="22"/>
        </w:rPr>
        <w:t>:</w:t>
      </w:r>
    </w:p>
    <w:p w14:paraId="154AC401" w14:textId="77777777" w:rsidR="00D225D9" w:rsidRPr="003E3A8B" w:rsidRDefault="00D225D9" w:rsidP="00D225D9">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alcuni medicinali contro le infezioni da funghi (ad es. fluconazolo, itraconazolo, voriconazolo, posaconazolo), a meno che non vengano solo applicati sulla pelle</w:t>
      </w:r>
    </w:p>
    <w:p w14:paraId="704E127B" w14:textId="77777777" w:rsidR="00D225D9" w:rsidRPr="003E3A8B" w:rsidRDefault="00D225D9" w:rsidP="00D225D9">
      <w:pPr>
        <w:tabs>
          <w:tab w:val="left" w:pos="567"/>
        </w:tabs>
        <w:spacing w:after="0" w:line="250" w:lineRule="auto"/>
        <w:ind w:left="567" w:right="587" w:hanging="283"/>
        <w:rPr>
          <w:rFonts w:ascii="Times New Roman" w:eastAsia="Times New Roman" w:hAnsi="Times New Roman" w:cs="Times New Roman"/>
          <w:lang w:val="it-IT"/>
        </w:rPr>
      </w:pP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48"/>
          <w:lang w:val="it-IT"/>
        </w:rPr>
        <w:t xml:space="preserve"> </w:t>
      </w:r>
      <w:r w:rsidRPr="003E3A8B">
        <w:rPr>
          <w:rFonts w:ascii="Times New Roman" w:eastAsia="Times New Roman" w:hAnsi="Times New Roman" w:cs="Times New Roman"/>
          <w:lang w:val="it-IT"/>
        </w:rPr>
        <w:tab/>
        <w:t>ketoconazolo in compresse (usate per trattare la sindrome di Cushing, nella quale l’organismo produce cortisolo in eccesso)</w:t>
      </w:r>
    </w:p>
    <w:p w14:paraId="7E27FAC1"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 xml:space="preserve">alcuni medicinali contro le infezioni batteriche (ad es. claritromicina, eritromicina) </w:t>
      </w:r>
    </w:p>
    <w:p w14:paraId="5ECBCAE7"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antivirali contro HIV / AIDS (ad es. ritonavir)</w:t>
      </w:r>
    </w:p>
    <w:p w14:paraId="4B33E572"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altri medicinali usati per inibire la coagulazione (ad es. enoxaparina, clopidogrel o antagonisti della vitamina K come warfarin e acenocumarolo)</w:t>
      </w:r>
    </w:p>
    <w:p w14:paraId="20F624FA"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medicinali anti-infiammatori e anti-dolorifici (ad es. naprossene o acido acetilsalicilico)</w:t>
      </w:r>
    </w:p>
    <w:p w14:paraId="1DF54724"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dronedarone, un medicinale usato nel trattamento del battito cardiaco anormale</w:t>
      </w:r>
    </w:p>
    <w:p w14:paraId="65B6EC05" w14:textId="77777777" w:rsidR="00D225D9" w:rsidRPr="003E3A8B" w:rsidRDefault="00D225D9" w:rsidP="00D225D9">
      <w:pPr>
        <w:pStyle w:val="Default"/>
        <w:ind w:left="567" w:hanging="283"/>
        <w:rPr>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per il trattamento della depressione (inibitori selettivi della ricaptazione della serotonina (SSRI) o inibitori della ricaptazione della serotonina-norepinefrina (SNRI))</w:t>
      </w:r>
    </w:p>
    <w:p w14:paraId="358961A5" w14:textId="77777777" w:rsidR="00D225D9" w:rsidRPr="003E3A8B" w:rsidRDefault="00D225D9" w:rsidP="00D225D9">
      <w:pPr>
        <w:spacing w:before="5" w:after="0" w:line="240" w:lineRule="exact"/>
        <w:rPr>
          <w:rFonts w:ascii="Times New Roman" w:hAnsi="Times New Roman" w:cs="Times New Roman"/>
          <w:lang w:val="it-IT"/>
        </w:rPr>
      </w:pPr>
    </w:p>
    <w:p w14:paraId="7273CB02" w14:textId="77777777" w:rsidR="00D225D9" w:rsidRPr="003E3A8B" w:rsidRDefault="00D225D9" w:rsidP="00D225D9">
      <w:pPr>
        <w:pStyle w:val="Default"/>
        <w:rPr>
          <w:sz w:val="22"/>
          <w:szCs w:val="22"/>
        </w:rPr>
      </w:pPr>
      <w:r w:rsidRPr="003E3A8B">
        <w:rPr>
          <w:b/>
          <w:bCs/>
          <w:sz w:val="22"/>
          <w:szCs w:val="22"/>
        </w:rPr>
        <w:t xml:space="preserve">Se una delle condizioni descritte la riguarda, informi il medico </w:t>
      </w:r>
      <w:r w:rsidRPr="003E3A8B">
        <w:rPr>
          <w:sz w:val="22"/>
          <w:szCs w:val="22"/>
        </w:rPr>
        <w:t xml:space="preserve">prima di prendere rivaroxaban, perché l’effetto di rivaroxaban può essere potenziato. Il medico deciderà se deve essere trattato con questo medicinale e se deve essere tenuto sotto stretta osservazione. </w:t>
      </w:r>
    </w:p>
    <w:p w14:paraId="5F400449" w14:textId="77777777" w:rsidR="00D225D9" w:rsidRPr="003E3A8B" w:rsidRDefault="00D225D9" w:rsidP="00D225D9">
      <w:pPr>
        <w:pStyle w:val="Default"/>
        <w:rPr>
          <w:sz w:val="22"/>
          <w:szCs w:val="22"/>
        </w:rPr>
      </w:pPr>
    </w:p>
    <w:p w14:paraId="35F14866" w14:textId="77777777" w:rsidR="00D225D9" w:rsidRPr="003E3A8B" w:rsidRDefault="00D225D9" w:rsidP="00D225D9">
      <w:pPr>
        <w:pStyle w:val="Default"/>
        <w:rPr>
          <w:sz w:val="22"/>
          <w:szCs w:val="22"/>
        </w:rPr>
      </w:pPr>
      <w:r w:rsidRPr="003E3A8B">
        <w:rPr>
          <w:sz w:val="22"/>
          <w:szCs w:val="22"/>
        </w:rPr>
        <w:t>Se il medico ritiene che lei abbia un rischio aumentato di sviluppare ulcere allo stomaco o all’intestino, potrà prescriverle un trattamento preventivo contro le ulcere.</w:t>
      </w:r>
    </w:p>
    <w:p w14:paraId="04734FC5" w14:textId="77777777" w:rsidR="00D225D9" w:rsidRPr="003E3A8B" w:rsidRDefault="00D225D9" w:rsidP="00D225D9">
      <w:pPr>
        <w:pStyle w:val="Default"/>
        <w:tabs>
          <w:tab w:val="left" w:pos="284"/>
        </w:tabs>
        <w:rPr>
          <w:rFonts w:eastAsia="Times New Roman"/>
          <w:b/>
          <w:bCs/>
          <w:w w:val="103"/>
          <w:sz w:val="22"/>
          <w:szCs w:val="22"/>
        </w:rPr>
      </w:pPr>
    </w:p>
    <w:p w14:paraId="56C7DC75" w14:textId="77777777" w:rsidR="00D225D9" w:rsidRPr="003E3A8B" w:rsidRDefault="00D225D9" w:rsidP="00D225D9">
      <w:pPr>
        <w:pStyle w:val="Default"/>
        <w:tabs>
          <w:tab w:val="left" w:pos="284"/>
        </w:tabs>
        <w:rPr>
          <w:rFonts w:eastAsia="Times New Roman"/>
        </w:rPr>
      </w:pPr>
      <w:r w:rsidRPr="003E3A8B">
        <w:rPr>
          <w:rFonts w:eastAsia="Times New Roman"/>
        </w:rPr>
        <w:t>-</w:t>
      </w:r>
      <w:r w:rsidRPr="003E3A8B">
        <w:rPr>
          <w:rFonts w:eastAsia="Times New Roman"/>
        </w:rPr>
        <w:tab/>
      </w:r>
      <w:r w:rsidRPr="003E3A8B">
        <w:rPr>
          <w:rFonts w:eastAsia="Times New Roman"/>
          <w:b/>
          <w:bCs/>
        </w:rPr>
        <w:t>Se sta prendendo:</w:t>
      </w:r>
    </w:p>
    <w:p w14:paraId="4C614E91" w14:textId="77777777" w:rsidR="00D225D9" w:rsidRPr="003E3A8B" w:rsidRDefault="00D225D9" w:rsidP="00D225D9">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alcuni medicinali per il trattamento dell’epilessia (fenitoina, carbamazepina, fenobarbital)</w:t>
      </w:r>
    </w:p>
    <w:p w14:paraId="4C0FF741" w14:textId="77777777" w:rsidR="00D225D9" w:rsidRPr="003E3A8B" w:rsidRDefault="00D225D9" w:rsidP="00D225D9">
      <w:pPr>
        <w:pStyle w:val="Default"/>
        <w:ind w:left="567" w:hanging="283"/>
        <w:rPr>
          <w:rFonts w:eastAsia="Times New Roman"/>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sz w:val="22"/>
          <w:szCs w:val="22"/>
        </w:rPr>
        <w:t>Erba di San Giovanni (</w:t>
      </w:r>
      <w:r w:rsidRPr="003E3A8B">
        <w:rPr>
          <w:i/>
          <w:iCs/>
          <w:sz w:val="22"/>
          <w:szCs w:val="22"/>
        </w:rPr>
        <w:t>Hypericum perforatum</w:t>
      </w:r>
      <w:r w:rsidRPr="003E3A8B">
        <w:rPr>
          <w:sz w:val="22"/>
          <w:szCs w:val="22"/>
        </w:rPr>
        <w:t>), un medicinale di origine vegetale usato per la depressione</w:t>
      </w:r>
    </w:p>
    <w:p w14:paraId="1B8D45A4" w14:textId="77777777" w:rsidR="00D225D9" w:rsidRPr="003E3A8B" w:rsidRDefault="00D225D9" w:rsidP="00D225D9">
      <w:pPr>
        <w:pStyle w:val="Default"/>
        <w:ind w:left="567" w:hanging="283"/>
        <w:rPr>
          <w:rFonts w:eastAsia="Times New Roman"/>
          <w:w w:val="103"/>
          <w:sz w:val="22"/>
          <w:szCs w:val="22"/>
        </w:rPr>
      </w:pPr>
      <w:r w:rsidRPr="003E3A8B">
        <w:rPr>
          <w:rFonts w:eastAsia="Times New Roman"/>
          <w:sz w:val="22"/>
          <w:szCs w:val="22"/>
        </w:rPr>
        <w:t>▪</w:t>
      </w:r>
      <w:r w:rsidRPr="003E3A8B">
        <w:rPr>
          <w:rFonts w:eastAsia="Times New Roman"/>
          <w:spacing w:val="-48"/>
          <w:sz w:val="22"/>
          <w:szCs w:val="22"/>
        </w:rPr>
        <w:t xml:space="preserve"> </w:t>
      </w:r>
      <w:r w:rsidRPr="003E3A8B">
        <w:rPr>
          <w:rFonts w:eastAsia="Times New Roman"/>
          <w:sz w:val="22"/>
          <w:szCs w:val="22"/>
        </w:rPr>
        <w:tab/>
      </w:r>
      <w:r w:rsidRPr="003E3A8B">
        <w:rPr>
          <w:rFonts w:eastAsia="Times New Roman"/>
          <w:spacing w:val="1"/>
          <w:sz w:val="22"/>
          <w:szCs w:val="22"/>
        </w:rPr>
        <w:t>r</w:t>
      </w:r>
      <w:r w:rsidRPr="003E3A8B">
        <w:rPr>
          <w:rFonts w:eastAsia="Times New Roman"/>
          <w:spacing w:val="2"/>
          <w:sz w:val="22"/>
          <w:szCs w:val="22"/>
        </w:rPr>
        <w:t>i</w:t>
      </w:r>
      <w:r w:rsidRPr="003E3A8B">
        <w:rPr>
          <w:rFonts w:eastAsia="Times New Roman"/>
          <w:spacing w:val="1"/>
          <w:sz w:val="22"/>
          <w:szCs w:val="22"/>
        </w:rPr>
        <w:t>f</w:t>
      </w:r>
      <w:r w:rsidRPr="003E3A8B">
        <w:rPr>
          <w:rFonts w:eastAsia="Times New Roman"/>
          <w:spacing w:val="-1"/>
          <w:sz w:val="22"/>
          <w:szCs w:val="22"/>
        </w:rPr>
        <w:t>a</w:t>
      </w:r>
      <w:r w:rsidRPr="003E3A8B">
        <w:rPr>
          <w:rFonts w:eastAsia="Times New Roman"/>
          <w:spacing w:val="-3"/>
          <w:sz w:val="22"/>
          <w:szCs w:val="22"/>
        </w:rPr>
        <w:t>m</w:t>
      </w:r>
      <w:r w:rsidRPr="003E3A8B">
        <w:rPr>
          <w:rFonts w:eastAsia="Times New Roman"/>
          <w:spacing w:val="2"/>
          <w:sz w:val="22"/>
          <w:szCs w:val="22"/>
        </w:rPr>
        <w:t>p</w:t>
      </w:r>
      <w:r w:rsidRPr="003E3A8B">
        <w:rPr>
          <w:rFonts w:eastAsia="Times New Roman"/>
          <w:sz w:val="22"/>
          <w:szCs w:val="22"/>
        </w:rPr>
        <w:t>i</w:t>
      </w:r>
      <w:r w:rsidRPr="003E3A8B">
        <w:rPr>
          <w:rFonts w:eastAsia="Times New Roman"/>
          <w:spacing w:val="-1"/>
          <w:sz w:val="22"/>
          <w:szCs w:val="22"/>
        </w:rPr>
        <w:t>c</w:t>
      </w:r>
      <w:r w:rsidRPr="003E3A8B">
        <w:rPr>
          <w:rFonts w:eastAsia="Times New Roman"/>
          <w:sz w:val="22"/>
          <w:szCs w:val="22"/>
        </w:rPr>
        <w:t>ina,</w:t>
      </w:r>
      <w:r w:rsidRPr="003E3A8B">
        <w:rPr>
          <w:rFonts w:eastAsia="Times New Roman"/>
          <w:spacing w:val="30"/>
          <w:sz w:val="22"/>
          <w:szCs w:val="22"/>
        </w:rPr>
        <w:t xml:space="preserve"> </w:t>
      </w:r>
      <w:r w:rsidRPr="003E3A8B">
        <w:rPr>
          <w:rFonts w:eastAsia="Times New Roman"/>
          <w:spacing w:val="-3"/>
          <w:sz w:val="22"/>
          <w:szCs w:val="22"/>
        </w:rPr>
        <w:t>u</w:t>
      </w:r>
      <w:r w:rsidRPr="003E3A8B">
        <w:rPr>
          <w:rFonts w:eastAsia="Times New Roman"/>
          <w:sz w:val="22"/>
          <w:szCs w:val="22"/>
        </w:rPr>
        <w:t>n</w:t>
      </w:r>
      <w:r w:rsidRPr="003E3A8B">
        <w:rPr>
          <w:rFonts w:eastAsia="Times New Roman"/>
          <w:spacing w:val="8"/>
          <w:sz w:val="22"/>
          <w:szCs w:val="22"/>
        </w:rPr>
        <w:t xml:space="preserve"> </w:t>
      </w:r>
      <w:r w:rsidRPr="003E3A8B">
        <w:rPr>
          <w:rFonts w:eastAsia="Times New Roman"/>
          <w:spacing w:val="-1"/>
          <w:w w:val="103"/>
          <w:sz w:val="22"/>
          <w:szCs w:val="22"/>
        </w:rPr>
        <w:t>a</w:t>
      </w:r>
      <w:r w:rsidRPr="003E3A8B">
        <w:rPr>
          <w:rFonts w:eastAsia="Times New Roman"/>
          <w:w w:val="103"/>
          <w:sz w:val="22"/>
          <w:szCs w:val="22"/>
        </w:rPr>
        <w:t>ntibiot</w:t>
      </w:r>
      <w:r w:rsidRPr="003E3A8B">
        <w:rPr>
          <w:rFonts w:eastAsia="Times New Roman"/>
          <w:spacing w:val="2"/>
          <w:w w:val="103"/>
          <w:sz w:val="22"/>
          <w:szCs w:val="22"/>
        </w:rPr>
        <w:t>i</w:t>
      </w:r>
      <w:r w:rsidRPr="003E3A8B">
        <w:rPr>
          <w:rFonts w:eastAsia="Times New Roman"/>
          <w:w w:val="103"/>
          <w:sz w:val="22"/>
          <w:szCs w:val="22"/>
        </w:rPr>
        <w:t>co</w:t>
      </w:r>
    </w:p>
    <w:p w14:paraId="15B573EE" w14:textId="77777777" w:rsidR="00D225D9" w:rsidRPr="003E3A8B" w:rsidRDefault="00D225D9" w:rsidP="00D225D9">
      <w:pPr>
        <w:pStyle w:val="Default"/>
        <w:ind w:left="567" w:hanging="283"/>
        <w:rPr>
          <w:rFonts w:eastAsia="Times New Roman"/>
          <w:w w:val="103"/>
          <w:sz w:val="22"/>
          <w:szCs w:val="22"/>
        </w:rPr>
      </w:pPr>
    </w:p>
    <w:p w14:paraId="6D2D32A5" w14:textId="77777777" w:rsidR="00D225D9" w:rsidRPr="003E3A8B" w:rsidRDefault="00D225D9" w:rsidP="00D225D9">
      <w:pPr>
        <w:pStyle w:val="Default"/>
        <w:ind w:left="284"/>
        <w:rPr>
          <w:rFonts w:eastAsia="Times New Roman"/>
          <w:sz w:val="22"/>
          <w:szCs w:val="22"/>
        </w:rPr>
      </w:pPr>
      <w:r w:rsidRPr="003E3A8B">
        <w:rPr>
          <w:b/>
          <w:bCs/>
          <w:sz w:val="22"/>
          <w:szCs w:val="22"/>
        </w:rPr>
        <w:t xml:space="preserve">Se una delle condizioni descritte la riguarda, informi il medico </w:t>
      </w:r>
      <w:r w:rsidRPr="003E3A8B">
        <w:rPr>
          <w:sz w:val="22"/>
          <w:szCs w:val="22"/>
        </w:rPr>
        <w:t>prima di prendere rivaroxaban, poiché l’effetto di rivaroxaban può essere ridotto. Il medico deciderà se deve essere trattato con rivaroxaban e se deve essere tenuto sotto stretta osservazione.</w:t>
      </w:r>
    </w:p>
    <w:p w14:paraId="79FCE531" w14:textId="77777777" w:rsidR="00D225D9" w:rsidRPr="003E3A8B" w:rsidRDefault="00D225D9" w:rsidP="00D225D9">
      <w:pPr>
        <w:spacing w:before="3" w:after="0" w:line="240" w:lineRule="exact"/>
        <w:rPr>
          <w:rFonts w:ascii="Times New Roman" w:hAnsi="Times New Roman" w:cs="Times New Roman"/>
          <w:lang w:val="it-IT"/>
        </w:rPr>
      </w:pPr>
    </w:p>
    <w:p w14:paraId="75F16F60"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2"/>
          <w:lang w:val="it-IT"/>
        </w:rPr>
        <w:t xml:space="preserve">Gravidanza e allattamento </w:t>
      </w:r>
    </w:p>
    <w:p w14:paraId="4A4AA957"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Non prenda rivaroxaban durante la gravidanza o l’allattamento. Se esiste la possibilità di iniziare una gravidanza, usi un metodo anticoncezionale affidabile durante l’assunzione di rivaroxaban. Se inizia una gravidanza mentre assume questo medicinale, informi immediatamente il medico, che deciderà come proseguire il trattamento.</w:t>
      </w:r>
    </w:p>
    <w:p w14:paraId="2D4F4500" w14:textId="77777777" w:rsidR="00D225D9" w:rsidRPr="003E3A8B" w:rsidRDefault="00D225D9" w:rsidP="00D225D9">
      <w:pPr>
        <w:pStyle w:val="Default"/>
        <w:rPr>
          <w:b/>
          <w:bCs/>
          <w:sz w:val="22"/>
          <w:szCs w:val="22"/>
        </w:rPr>
      </w:pPr>
    </w:p>
    <w:p w14:paraId="5516D509" w14:textId="77777777" w:rsidR="00D225D9" w:rsidRPr="003E3A8B" w:rsidRDefault="00D225D9" w:rsidP="00D225D9">
      <w:pPr>
        <w:pStyle w:val="Default"/>
        <w:rPr>
          <w:sz w:val="22"/>
          <w:szCs w:val="22"/>
        </w:rPr>
      </w:pPr>
      <w:r w:rsidRPr="003E3A8B">
        <w:rPr>
          <w:b/>
          <w:bCs/>
          <w:sz w:val="22"/>
          <w:szCs w:val="22"/>
        </w:rPr>
        <w:t xml:space="preserve">Guida di veicoli e utilizzo di macchinari </w:t>
      </w:r>
    </w:p>
    <w:p w14:paraId="67F79169"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Rivaroxaban può causare capogiro (effetto indesiderato comune) o mancamenti (effetto indesiderato non comune) (vedere paragrafo 4, “Possibili effetti indesiderati”). Se compaiono questi sintomi, non guidi veicoli, </w:t>
      </w:r>
      <w:r w:rsidRPr="00BF52F6">
        <w:rPr>
          <w:rFonts w:ascii="Times New Roman" w:eastAsia="Times New Roman" w:hAnsi="Times New Roman" w:cs="Times New Roman"/>
          <w:spacing w:val="-1"/>
          <w:lang w:val="it-IT"/>
        </w:rPr>
        <w:t xml:space="preserve">non vada in bicicletta e non usi strumenti o </w:t>
      </w:r>
      <w:r w:rsidRPr="003E3A8B">
        <w:rPr>
          <w:rFonts w:ascii="Times New Roman" w:eastAsia="Times New Roman" w:hAnsi="Times New Roman" w:cs="Times New Roman"/>
          <w:spacing w:val="-1"/>
          <w:lang w:val="it-IT"/>
        </w:rPr>
        <w:t>macchinari.</w:t>
      </w:r>
    </w:p>
    <w:p w14:paraId="1F924C80"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p>
    <w:p w14:paraId="4A8D9ECB"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b/>
          <w:bCs/>
          <w:spacing w:val="-1"/>
          <w:lang w:val="it-IT"/>
        </w:rPr>
        <w:t xml:space="preserve">Rivaroxaban Dr. Reddy’s contiene lattosio </w:t>
      </w:r>
      <w:r w:rsidRPr="00BF52F6">
        <w:rPr>
          <w:rFonts w:ascii="Times New Roman" w:eastAsia="Times New Roman" w:hAnsi="Times New Roman" w:cs="Times New Roman"/>
          <w:b/>
          <w:bCs/>
          <w:spacing w:val="-1"/>
          <w:lang w:val="it-IT"/>
        </w:rPr>
        <w:t>e sodio</w:t>
      </w:r>
    </w:p>
    <w:p w14:paraId="3611B8D9" w14:textId="77777777" w:rsidR="00D225D9" w:rsidRPr="003E3A8B" w:rsidRDefault="00D225D9" w:rsidP="00D225D9">
      <w:pPr>
        <w:spacing w:before="5" w:after="0" w:line="246" w:lineRule="auto"/>
        <w:ind w:right="17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Se il medico le ha diagnosticato un’intolleranza ad alcuni zuccheri, lo contatti prima di prendere questo medicinale.</w:t>
      </w:r>
    </w:p>
    <w:p w14:paraId="60ED3446" w14:textId="77777777" w:rsidR="00D225D9" w:rsidRPr="003E3A8B" w:rsidRDefault="00D225D9" w:rsidP="00D225D9">
      <w:pPr>
        <w:spacing w:after="0" w:line="200" w:lineRule="exact"/>
        <w:rPr>
          <w:rFonts w:ascii="Times New Roman" w:hAnsi="Times New Roman" w:cs="Times New Roman"/>
          <w:lang w:val="it-IT"/>
        </w:rPr>
      </w:pPr>
    </w:p>
    <w:p w14:paraId="06FB3A4C" w14:textId="77E411FF" w:rsidR="00D225D9" w:rsidRPr="003E3A8B" w:rsidRDefault="00D225D9" w:rsidP="00D225D9">
      <w:pPr>
        <w:spacing w:before="18" w:after="0" w:line="260" w:lineRule="exact"/>
        <w:rPr>
          <w:rFonts w:ascii="Times New Roman" w:hAnsi="Times New Roman" w:cs="Times New Roman"/>
          <w:lang w:val="it-IT"/>
        </w:rPr>
      </w:pPr>
      <w:r w:rsidRPr="00BF52F6">
        <w:rPr>
          <w:rFonts w:ascii="Times New Roman" w:hAnsi="Times New Roman" w:cs="Times New Roman"/>
          <w:lang w:val="it-IT"/>
        </w:rPr>
        <w:lastRenderedPageBreak/>
        <w:t>Questo medicinale contiene meno di 1 mmol di sodio (23 mg) per compressa, cioè è essenzialmente “</w:t>
      </w:r>
      <w:r w:rsidR="00402DC4" w:rsidRPr="00BF52F6">
        <w:rPr>
          <w:rFonts w:ascii="Times New Roman" w:hAnsi="Times New Roman" w:cs="Times New Roman"/>
          <w:lang w:val="it-IT"/>
        </w:rPr>
        <w:t xml:space="preserve">senza </w:t>
      </w:r>
      <w:r w:rsidRPr="00BF52F6">
        <w:rPr>
          <w:rFonts w:ascii="Times New Roman" w:hAnsi="Times New Roman" w:cs="Times New Roman"/>
          <w:lang w:val="it-IT"/>
        </w:rPr>
        <w:t>sodio”.</w:t>
      </w:r>
    </w:p>
    <w:p w14:paraId="6EF8396B" w14:textId="77777777" w:rsidR="00D225D9" w:rsidRPr="003E3A8B" w:rsidRDefault="00D225D9" w:rsidP="00D225D9">
      <w:pPr>
        <w:spacing w:before="18" w:after="0" w:line="260" w:lineRule="exact"/>
        <w:rPr>
          <w:rFonts w:ascii="Times New Roman" w:hAnsi="Times New Roman" w:cs="Times New Roman"/>
          <w:lang w:val="it-IT"/>
        </w:rPr>
      </w:pPr>
    </w:p>
    <w:p w14:paraId="43BFA679"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3.</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t xml:space="preserve">Come prendere </w:t>
      </w:r>
      <w:r w:rsidRPr="003E3A8B">
        <w:rPr>
          <w:rFonts w:ascii="Times New Roman" w:eastAsia="Times New Roman" w:hAnsi="Times New Roman" w:cs="Times New Roman"/>
          <w:b/>
          <w:bCs/>
          <w:spacing w:val="-1"/>
          <w:lang w:val="it-IT"/>
        </w:rPr>
        <w:t>Rivaroxaban Dr. Reddy’s</w:t>
      </w:r>
    </w:p>
    <w:p w14:paraId="2A623950"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p>
    <w:p w14:paraId="153D853C"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Prenda questo medicinale seguendo sempre esattamente le istruzioni del medico. Se ha dubbi consulti il medico o il farmacista.</w:t>
      </w:r>
    </w:p>
    <w:p w14:paraId="742D1A19"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p>
    <w:p w14:paraId="014F1FFB" w14:textId="77777777" w:rsidR="00D225D9" w:rsidRPr="00BF52F6" w:rsidRDefault="00D225D9" w:rsidP="00D225D9">
      <w:pPr>
        <w:spacing w:after="0" w:line="247" w:lineRule="auto"/>
        <w:ind w:right="237"/>
        <w:rPr>
          <w:rFonts w:ascii="Times New Roman" w:eastAsia="Times New Roman" w:hAnsi="Times New Roman" w:cs="Times New Roman"/>
          <w:spacing w:val="-1"/>
          <w:lang w:val="it-IT"/>
        </w:rPr>
      </w:pPr>
      <w:r w:rsidRPr="00BF52F6">
        <w:rPr>
          <w:rFonts w:ascii="Times New Roman" w:eastAsia="Times New Roman" w:hAnsi="Times New Roman" w:cs="Times New Roman"/>
          <w:spacing w:val="-1"/>
          <w:lang w:val="it-IT"/>
        </w:rPr>
        <w:t>Prenda Rivaroxaban Dr. Reddy’s in concomitanza di un pasto.</w:t>
      </w:r>
    </w:p>
    <w:p w14:paraId="538A8D11" w14:textId="77777777" w:rsidR="00D225D9" w:rsidRPr="00BF52F6" w:rsidRDefault="00D225D9" w:rsidP="00D225D9">
      <w:pPr>
        <w:spacing w:after="0" w:line="247" w:lineRule="auto"/>
        <w:ind w:right="237"/>
        <w:rPr>
          <w:rFonts w:ascii="Times New Roman" w:eastAsia="Times New Roman" w:hAnsi="Times New Roman" w:cs="Times New Roman"/>
          <w:spacing w:val="-1"/>
          <w:lang w:val="it-IT"/>
        </w:rPr>
      </w:pPr>
      <w:r w:rsidRPr="00BF52F6">
        <w:rPr>
          <w:rFonts w:ascii="Times New Roman" w:eastAsia="Times New Roman" w:hAnsi="Times New Roman" w:cs="Times New Roman"/>
          <w:spacing w:val="-1"/>
          <w:lang w:val="it-IT"/>
        </w:rPr>
        <w:t>Ingerisca la compressa preferibilmente con un po’ d’acqua.</w:t>
      </w:r>
    </w:p>
    <w:p w14:paraId="05529774" w14:textId="77777777" w:rsidR="00D225D9" w:rsidRPr="00BF52F6" w:rsidRDefault="00D225D9" w:rsidP="00D225D9">
      <w:pPr>
        <w:spacing w:after="0" w:line="247" w:lineRule="auto"/>
        <w:ind w:right="237"/>
        <w:rPr>
          <w:rFonts w:ascii="Times New Roman" w:eastAsia="Times New Roman" w:hAnsi="Times New Roman" w:cs="Times New Roman"/>
          <w:spacing w:val="-1"/>
          <w:lang w:val="it-IT"/>
        </w:rPr>
      </w:pPr>
      <w:r w:rsidRPr="00BF52F6">
        <w:rPr>
          <w:rFonts w:ascii="Times New Roman" w:eastAsia="Times New Roman" w:hAnsi="Times New Roman" w:cs="Times New Roman"/>
          <w:spacing w:val="-1"/>
          <w:lang w:val="it-IT"/>
        </w:rPr>
        <w:t>Se ha difficoltà a deglutire la compressa intera, chieda al medico come assumere rivaroxaban in altro modo. La compressa può essere frantumata e mescolata con un po’ d’acqua o con purea di mele immediatamente prima di assumerla. L’assunzione della miscela dovrebbe essere seguita immediatamente dall’assunzione di cibo.</w:t>
      </w:r>
    </w:p>
    <w:p w14:paraId="4C88E6A7"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r w:rsidRPr="00BF52F6">
        <w:rPr>
          <w:rFonts w:ascii="Times New Roman" w:eastAsia="Times New Roman" w:hAnsi="Times New Roman" w:cs="Times New Roman"/>
          <w:spacing w:val="-1"/>
          <w:lang w:val="it-IT"/>
        </w:rPr>
        <w:t>Se necessario, il medico può somministrarle la compressa frantumata di rivaroxaban attraverso un tubo inserito nello stomaco.</w:t>
      </w:r>
    </w:p>
    <w:p w14:paraId="3B056045" w14:textId="77777777" w:rsidR="00D225D9" w:rsidRPr="003E3A8B" w:rsidRDefault="00D225D9" w:rsidP="00D225D9">
      <w:pPr>
        <w:spacing w:after="0" w:line="247" w:lineRule="auto"/>
        <w:ind w:right="237"/>
        <w:rPr>
          <w:rFonts w:ascii="Times New Roman" w:eastAsia="Times New Roman" w:hAnsi="Times New Roman" w:cs="Times New Roman"/>
          <w:spacing w:val="-1"/>
          <w:lang w:val="it-IT"/>
        </w:rPr>
      </w:pPr>
    </w:p>
    <w:p w14:paraId="584B1B78" w14:textId="77777777" w:rsidR="00D225D9" w:rsidRPr="003E3A8B" w:rsidRDefault="00D225D9" w:rsidP="00D225D9">
      <w:pPr>
        <w:spacing w:after="0" w:line="240" w:lineRule="auto"/>
        <w:ind w:right="-20"/>
        <w:rPr>
          <w:rFonts w:ascii="Times New Roman" w:hAnsi="Times New Roman" w:cs="Times New Roman"/>
          <w:b/>
          <w:lang w:val="it-IT"/>
        </w:rPr>
      </w:pPr>
      <w:r w:rsidRPr="003E3A8B">
        <w:rPr>
          <w:rFonts w:ascii="Times New Roman" w:hAnsi="Times New Roman" w:cs="Times New Roman"/>
          <w:b/>
          <w:lang w:val="it-IT"/>
        </w:rPr>
        <w:t>Quanto prenderne</w:t>
      </w:r>
    </w:p>
    <w:p w14:paraId="5469B3B8" w14:textId="77777777" w:rsidR="00D225D9" w:rsidRPr="003E3A8B" w:rsidRDefault="00D225D9" w:rsidP="00D225D9">
      <w:pPr>
        <w:spacing w:after="0" w:line="240" w:lineRule="auto"/>
        <w:ind w:right="-20"/>
        <w:rPr>
          <w:rFonts w:ascii="Times New Roman" w:eastAsia="Times New Roman" w:hAnsi="Times New Roman" w:cs="Times New Roman"/>
          <w:b/>
          <w:lang w:val="it-IT"/>
        </w:rPr>
      </w:pPr>
      <w:r w:rsidRPr="00BF52F6">
        <w:rPr>
          <w:rFonts w:ascii="Times New Roman" w:hAnsi="Times New Roman" w:cs="Times New Roman"/>
          <w:b/>
          <w:lang w:val="it-IT"/>
        </w:rPr>
        <w:t>Adulti</w:t>
      </w:r>
    </w:p>
    <w:p w14:paraId="76206D9C" w14:textId="77777777" w:rsidR="00D225D9" w:rsidRPr="003E3A8B" w:rsidRDefault="00D225D9" w:rsidP="00D225D9">
      <w:pPr>
        <w:pStyle w:val="Paragrafoelenco"/>
        <w:numPr>
          <w:ilvl w:val="0"/>
          <w:numId w:val="9"/>
        </w:numPr>
        <w:spacing w:before="18" w:after="0" w:line="240" w:lineRule="auto"/>
        <w:ind w:left="284" w:hanging="284"/>
        <w:rPr>
          <w:rFonts w:ascii="Times New Roman" w:eastAsia="Times New Roman" w:hAnsi="Times New Roman" w:cs="Times New Roman"/>
          <w:spacing w:val="-1"/>
          <w:lang w:val="it-IT"/>
        </w:rPr>
      </w:pPr>
      <w:r w:rsidRPr="003E3A8B">
        <w:rPr>
          <w:rFonts w:ascii="Times New Roman" w:hAnsi="Times New Roman" w:cs="Times New Roman"/>
          <w:lang w:val="it-IT"/>
        </w:rPr>
        <w:t xml:space="preserve">Per </w:t>
      </w:r>
      <w:r w:rsidRPr="003E3A8B">
        <w:rPr>
          <w:rFonts w:ascii="Times New Roman" w:eastAsia="Times New Roman" w:hAnsi="Times New Roman" w:cs="Times New Roman"/>
          <w:spacing w:val="-1"/>
          <w:lang w:val="it-IT"/>
        </w:rPr>
        <w:t>prevenire i coaguli di sangue nel cervello (ictus) e in altri vasi sanguigni dell’organismo.</w:t>
      </w:r>
    </w:p>
    <w:p w14:paraId="5519FCB8" w14:textId="77777777" w:rsidR="00D225D9" w:rsidRPr="003E3A8B" w:rsidRDefault="00D225D9" w:rsidP="00D225D9">
      <w:pPr>
        <w:pStyle w:val="Paragrafoelenco"/>
        <w:spacing w:before="18" w:after="0" w:line="240" w:lineRule="auto"/>
        <w:ind w:left="284"/>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La dose raccomandata è una compressa da 20 mg una volta al giorno </w:t>
      </w:r>
    </w:p>
    <w:p w14:paraId="61011335" w14:textId="77777777" w:rsidR="00D225D9" w:rsidRPr="003E3A8B" w:rsidRDefault="00D225D9" w:rsidP="00D225D9">
      <w:pPr>
        <w:pStyle w:val="Paragrafoelenco"/>
        <w:spacing w:before="18" w:after="0" w:line="240" w:lineRule="auto"/>
        <w:ind w:left="284"/>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Se ha problemi ai reni, la dose può essere ridotta a una compressa da 15 mg una volta al giorno. </w:t>
      </w:r>
    </w:p>
    <w:p w14:paraId="014AB578" w14:textId="77777777" w:rsidR="00D225D9" w:rsidRPr="003E3A8B" w:rsidRDefault="00D225D9" w:rsidP="00D225D9">
      <w:pPr>
        <w:pStyle w:val="Paragrafoelenco"/>
        <w:spacing w:before="18" w:after="0" w:line="240" w:lineRule="auto"/>
        <w:ind w:left="284"/>
        <w:rPr>
          <w:rFonts w:ascii="Times New Roman" w:eastAsia="Times New Roman" w:hAnsi="Times New Roman" w:cs="Times New Roman"/>
          <w:spacing w:val="-1"/>
          <w:lang w:val="it-IT"/>
        </w:rPr>
      </w:pPr>
    </w:p>
    <w:p w14:paraId="2A206E93" w14:textId="77777777" w:rsidR="00D225D9" w:rsidRPr="003E3A8B" w:rsidRDefault="00D225D9" w:rsidP="00D225D9">
      <w:pPr>
        <w:pStyle w:val="Paragrafoelenco"/>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Se ha bisogno di essere sottoposto a una procedura per trattare vasi sanguigni chiusi nel suo cuore (chiamata PCI - Intervento Coronarico Percutaneo con posizionamento di uno stent), c’è un’evidenza limitata che supporta la riduzione della dose a una compressa da 15 mg una volta al giorno (o ad una compressa da 10 mg nel caso in cui i suoi reni non funzionino correttamente), in aggiunta ad un medicinale antiaggregante come clopidogrel.</w:t>
      </w:r>
    </w:p>
    <w:p w14:paraId="393EB6CD" w14:textId="77777777" w:rsidR="00D225D9" w:rsidRPr="003E3A8B" w:rsidRDefault="00D225D9" w:rsidP="00D225D9">
      <w:pPr>
        <w:pStyle w:val="Paragrafoelenco"/>
        <w:spacing w:before="18" w:after="0" w:line="240" w:lineRule="auto"/>
        <w:ind w:left="284"/>
        <w:rPr>
          <w:rFonts w:ascii="Times New Roman" w:hAnsi="Times New Roman" w:cs="Times New Roman"/>
          <w:lang w:val="it-IT"/>
        </w:rPr>
      </w:pPr>
    </w:p>
    <w:p w14:paraId="35F79AB2" w14:textId="77777777" w:rsidR="00D225D9" w:rsidRPr="003E3A8B" w:rsidRDefault="00D225D9" w:rsidP="00D225D9">
      <w:pPr>
        <w:pStyle w:val="Paragrafoelenco"/>
        <w:numPr>
          <w:ilvl w:val="0"/>
          <w:numId w:val="9"/>
        </w:numPr>
        <w:spacing w:before="18" w:after="0" w:line="240" w:lineRule="auto"/>
        <w:ind w:left="284" w:hanging="284"/>
        <w:rPr>
          <w:rFonts w:ascii="Times New Roman" w:hAnsi="Times New Roman" w:cs="Times New Roman"/>
          <w:lang w:val="it-IT"/>
        </w:rPr>
      </w:pPr>
      <w:r w:rsidRPr="003E3A8B">
        <w:rPr>
          <w:rFonts w:ascii="Times New Roman" w:hAnsi="Times New Roman" w:cs="Times New Roman"/>
          <w:lang w:val="it-IT"/>
        </w:rPr>
        <w:t>Per trattare i coaguli di sangue nelle vene delle gambe e nei vasi sanguigni dei polmoni e per prevenire la ricomparsa dei coaguli</w:t>
      </w:r>
    </w:p>
    <w:p w14:paraId="76F67414" w14:textId="77777777" w:rsidR="00D225D9" w:rsidRPr="003E3A8B" w:rsidRDefault="00D225D9" w:rsidP="00D225D9">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La dose raccomandata è una compressa da 15 mg due volte al giorno nelle prime 3 settimane. Dopo 3 settimane, la dose raccomandata è una compressa da 20 mg una volta al giorno.</w:t>
      </w:r>
    </w:p>
    <w:p w14:paraId="67D0262A" w14:textId="77777777" w:rsidR="00D225D9" w:rsidRPr="003E3A8B" w:rsidRDefault="00D225D9" w:rsidP="00D225D9">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Dopo almeno 6 mesi di trattamento dei coaguli di sangue, il medico può decidere di continuare il trattamento con una compressa da 10 mg una volta al giorno oppure una compressa da 20 mg una volta al giorno.</w:t>
      </w:r>
    </w:p>
    <w:p w14:paraId="3754FFB0" w14:textId="77777777" w:rsidR="00D225D9" w:rsidRPr="003E3A8B" w:rsidRDefault="00D225D9" w:rsidP="00D225D9">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Se ha problemi ai reni e prende una compressa da 20 mg una volta al giorno, il medico può decidere di ridurre il dosaggio per il trattamento dopo 3 settimane ad una compressa da 15</w:t>
      </w:r>
    </w:p>
    <w:p w14:paraId="52E1C207" w14:textId="77777777" w:rsidR="00D225D9" w:rsidRPr="003E3A8B" w:rsidRDefault="00D225D9" w:rsidP="00D225D9">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mg una volta al giorno se il rischio di sanguinamento è maggiore del rischio di avere un nuovo</w:t>
      </w:r>
    </w:p>
    <w:p w14:paraId="39DD5E23" w14:textId="77777777" w:rsidR="00D225D9" w:rsidRPr="003E3A8B" w:rsidRDefault="00D225D9" w:rsidP="00D225D9">
      <w:pPr>
        <w:spacing w:before="18" w:after="0" w:line="240" w:lineRule="auto"/>
        <w:ind w:left="284"/>
        <w:rPr>
          <w:rFonts w:ascii="Times New Roman" w:hAnsi="Times New Roman" w:cs="Times New Roman"/>
          <w:lang w:val="it-IT"/>
        </w:rPr>
      </w:pPr>
      <w:r w:rsidRPr="003E3A8B">
        <w:rPr>
          <w:rFonts w:ascii="Times New Roman" w:hAnsi="Times New Roman" w:cs="Times New Roman"/>
          <w:lang w:val="it-IT"/>
        </w:rPr>
        <w:t>coagulo del sangue.</w:t>
      </w:r>
    </w:p>
    <w:p w14:paraId="7C712526" w14:textId="77777777" w:rsidR="00D225D9" w:rsidRPr="003E3A8B" w:rsidRDefault="00D225D9" w:rsidP="00D225D9">
      <w:pPr>
        <w:spacing w:before="18" w:after="0" w:line="240" w:lineRule="auto"/>
        <w:rPr>
          <w:rFonts w:ascii="Times New Roman" w:hAnsi="Times New Roman" w:cs="Times New Roman"/>
          <w:lang w:val="it-IT"/>
        </w:rPr>
      </w:pPr>
    </w:p>
    <w:p w14:paraId="1BAB2B1A" w14:textId="77777777" w:rsidR="00D225D9" w:rsidRPr="003E3A8B" w:rsidRDefault="00D225D9" w:rsidP="00D225D9">
      <w:pPr>
        <w:spacing w:before="18" w:after="0" w:line="220" w:lineRule="exact"/>
        <w:rPr>
          <w:rFonts w:ascii="Times New Roman" w:hAnsi="Times New Roman" w:cs="Times New Roman"/>
          <w:lang w:val="it-IT"/>
        </w:rPr>
      </w:pPr>
    </w:p>
    <w:p w14:paraId="10A14782" w14:textId="77777777" w:rsidR="00D225D9" w:rsidRPr="00BF52F6" w:rsidRDefault="00D225D9" w:rsidP="00D225D9">
      <w:pPr>
        <w:numPr>
          <w:ilvl w:val="0"/>
          <w:numId w:val="10"/>
        </w:numPr>
        <w:tabs>
          <w:tab w:val="left" w:pos="284"/>
        </w:tabs>
        <w:spacing w:before="18" w:after="0" w:line="220" w:lineRule="exact"/>
        <w:ind w:left="0" w:firstLine="0"/>
        <w:rPr>
          <w:rFonts w:ascii="Times New Roman" w:hAnsi="Times New Roman" w:cs="Times New Roman"/>
          <w:b/>
          <w:lang w:val="it-IT"/>
        </w:rPr>
      </w:pPr>
      <w:r w:rsidRPr="00BF52F6">
        <w:rPr>
          <w:rFonts w:ascii="Times New Roman" w:hAnsi="Times New Roman" w:cs="Times New Roman"/>
          <w:b/>
          <w:lang w:val="it-IT"/>
        </w:rPr>
        <w:t xml:space="preserve">Bambini e adolescenti </w:t>
      </w:r>
    </w:p>
    <w:p w14:paraId="16410F82" w14:textId="77777777"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La dose di rivaroxaban dipende dal peso corporeo e sarà calcolata dal medico. </w:t>
      </w:r>
    </w:p>
    <w:p w14:paraId="58FCBA6D" w14:textId="4D0D03E6" w:rsidR="00D225D9" w:rsidRPr="00BF52F6" w:rsidRDefault="00D225D9" w:rsidP="0012656D">
      <w:pPr>
        <w:numPr>
          <w:ilvl w:val="0"/>
          <w:numId w:val="11"/>
        </w:num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La dose raccomandata per bambini e adolescenti con un peso corporeo compreso </w:t>
      </w:r>
      <w:r w:rsidRPr="00BF52F6">
        <w:rPr>
          <w:rFonts w:ascii="Times New Roman" w:hAnsi="Times New Roman" w:cs="Times New Roman"/>
          <w:b/>
          <w:lang w:val="it-IT"/>
        </w:rPr>
        <w:t xml:space="preserve">tra 30 kg e </w:t>
      </w:r>
      <w:r w:rsidR="0051714E" w:rsidRPr="00BF52F6">
        <w:rPr>
          <w:rFonts w:ascii="Times New Roman" w:hAnsi="Times New Roman" w:cs="Times New Roman"/>
          <w:b/>
          <w:lang w:val="it-IT"/>
        </w:rPr>
        <w:t xml:space="preserve">meno di </w:t>
      </w:r>
      <w:r w:rsidRPr="00BF52F6">
        <w:rPr>
          <w:rFonts w:ascii="Times New Roman" w:hAnsi="Times New Roman" w:cs="Times New Roman"/>
          <w:b/>
          <w:lang w:val="it-IT"/>
        </w:rPr>
        <w:t>50 kg</w:t>
      </w:r>
      <w:r w:rsidRPr="00BF52F6">
        <w:rPr>
          <w:rFonts w:ascii="Times New Roman" w:hAnsi="Times New Roman" w:cs="Times New Roman"/>
          <w:lang w:val="it-IT"/>
        </w:rPr>
        <w:t xml:space="preserve"> è una </w:t>
      </w:r>
      <w:r w:rsidRPr="00BF52F6">
        <w:rPr>
          <w:rFonts w:ascii="Times New Roman" w:hAnsi="Times New Roman" w:cs="Times New Roman"/>
          <w:b/>
          <w:lang w:val="it-IT"/>
        </w:rPr>
        <w:t>compressa di rivaroxaban da 15 mg</w:t>
      </w:r>
      <w:r w:rsidRPr="00BF52F6">
        <w:rPr>
          <w:rFonts w:ascii="Times New Roman" w:hAnsi="Times New Roman" w:cs="Times New Roman"/>
          <w:lang w:val="it-IT"/>
        </w:rPr>
        <w:t xml:space="preserve"> una volta al giorno.</w:t>
      </w:r>
    </w:p>
    <w:p w14:paraId="7288DD62" w14:textId="77777777" w:rsidR="00D225D9" w:rsidRPr="00BF52F6" w:rsidRDefault="00D225D9" w:rsidP="0012656D">
      <w:pPr>
        <w:numPr>
          <w:ilvl w:val="0"/>
          <w:numId w:val="11"/>
        </w:num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La dose raccomandata per bambini e adolescenti con un </w:t>
      </w:r>
      <w:r w:rsidRPr="00BF52F6">
        <w:rPr>
          <w:rFonts w:ascii="Times New Roman" w:hAnsi="Times New Roman" w:cs="Times New Roman"/>
          <w:b/>
          <w:lang w:val="it-IT"/>
        </w:rPr>
        <w:t>peso corporeo di 50 kg o più</w:t>
      </w:r>
      <w:r w:rsidRPr="00BF52F6">
        <w:rPr>
          <w:rFonts w:ascii="Times New Roman" w:hAnsi="Times New Roman" w:cs="Times New Roman"/>
          <w:lang w:val="it-IT"/>
        </w:rPr>
        <w:t xml:space="preserve"> è una compressa di rivaroxaban da 20 mg una volta al giorno. </w:t>
      </w:r>
    </w:p>
    <w:p w14:paraId="07A1E720" w14:textId="77777777"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Assumere ciascuna dose di rivaroxaban con una bevanda (ad es. acqua o succo di frutta) durante un pasto. Assumere le compresse ogni giorno all'incirca alla stessa ora. Prenda in considerazione l'impostazione di una sveglia per ricordartelo. Per i genitori o per chi si prende cura di loro: si prega di osservare il bambino per assicurarsi che venga assunta l'intera dose. </w:t>
      </w:r>
    </w:p>
    <w:p w14:paraId="692C671A" w14:textId="77777777" w:rsidR="00D225D9" w:rsidRPr="00BF52F6" w:rsidRDefault="00D225D9" w:rsidP="0012656D">
      <w:pPr>
        <w:spacing w:before="18" w:after="0" w:line="240" w:lineRule="auto"/>
        <w:rPr>
          <w:rFonts w:ascii="Times New Roman" w:hAnsi="Times New Roman" w:cs="Times New Roman"/>
          <w:lang w:val="it-IT"/>
        </w:rPr>
      </w:pPr>
    </w:p>
    <w:p w14:paraId="677C3E4A" w14:textId="09246F68"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lastRenderedPageBreak/>
        <w:t>Poiché la dose di rivaroxaban si basa sul peso corporeo, è importante</w:t>
      </w:r>
      <w:r w:rsidR="0051714E" w:rsidRPr="00BF52F6">
        <w:rPr>
          <w:rFonts w:ascii="Times New Roman" w:hAnsi="Times New Roman" w:cs="Times New Roman"/>
          <w:lang w:val="it-IT"/>
        </w:rPr>
        <w:t xml:space="preserve"> andare al</w:t>
      </w:r>
      <w:r w:rsidRPr="00BF52F6">
        <w:rPr>
          <w:rFonts w:ascii="Times New Roman" w:hAnsi="Times New Roman" w:cs="Times New Roman"/>
          <w:lang w:val="it-IT"/>
        </w:rPr>
        <w:t xml:space="preserve">le visite mediche programmate poiché potrebbe essere necessario aggiustare la dose al variare del peso. </w:t>
      </w:r>
      <w:r w:rsidRPr="00BF52F6">
        <w:rPr>
          <w:rFonts w:ascii="Times New Roman" w:hAnsi="Times New Roman" w:cs="Times New Roman"/>
          <w:b/>
          <w:lang w:val="it-IT"/>
        </w:rPr>
        <w:t>Non aggiustare mai la dose di rivaroxaban da soli</w:t>
      </w:r>
      <w:r w:rsidRPr="00BF52F6">
        <w:rPr>
          <w:rFonts w:ascii="Times New Roman" w:hAnsi="Times New Roman" w:cs="Times New Roman"/>
          <w:lang w:val="it-IT"/>
        </w:rPr>
        <w:t xml:space="preserve">. Il medico aggiusterà la dose se necessario. </w:t>
      </w:r>
    </w:p>
    <w:p w14:paraId="246E81AA" w14:textId="77777777" w:rsidR="00D225D9" w:rsidRPr="00BF52F6" w:rsidRDefault="00D225D9" w:rsidP="0012656D">
      <w:pPr>
        <w:spacing w:before="18" w:after="0" w:line="240" w:lineRule="auto"/>
        <w:rPr>
          <w:rFonts w:ascii="Times New Roman" w:hAnsi="Times New Roman" w:cs="Times New Roman"/>
          <w:lang w:val="it-IT"/>
        </w:rPr>
      </w:pPr>
    </w:p>
    <w:p w14:paraId="3E7115FF" w14:textId="60B22BDB"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Non dividere la compressa nel tentativo di ottenere </w:t>
      </w:r>
      <w:r w:rsidR="0051714E" w:rsidRPr="00BF52F6">
        <w:rPr>
          <w:rFonts w:ascii="Times New Roman" w:hAnsi="Times New Roman" w:cs="Times New Roman"/>
          <w:lang w:val="it-IT"/>
        </w:rPr>
        <w:t xml:space="preserve">una </w:t>
      </w:r>
      <w:r w:rsidRPr="00BF52F6">
        <w:rPr>
          <w:rFonts w:ascii="Times New Roman" w:hAnsi="Times New Roman" w:cs="Times New Roman"/>
          <w:lang w:val="it-IT"/>
        </w:rPr>
        <w:t xml:space="preserve">frazione della dose della compressa. Se è necessaria una dose inferiore, utilizzare la formulazione alternativa di rivaroxaban granulato per sospensione orale. Per i bambini e gli adolescenti che non sono in grado di deglutire le compresse intere, utilizzare rivaroxaban granulato per sospensione orale. </w:t>
      </w:r>
    </w:p>
    <w:p w14:paraId="1365BD2B" w14:textId="77777777"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Se la sospensione orale non è disponibile, può frantumare la compressa di rivaroxaban e mescolarla con acqua o purea di mele immediatamente prima dell'assunzione. Assuma del cibo dopo aver preso questa miscela. Se necessario, il medico può anche somministrare la compressa di rivaroxaban frantumata attraverso un tubo gastrico. </w:t>
      </w:r>
    </w:p>
    <w:p w14:paraId="4116D2D1" w14:textId="77777777" w:rsidR="00D225D9" w:rsidRPr="00BF52F6" w:rsidRDefault="00D225D9" w:rsidP="0012656D">
      <w:pPr>
        <w:spacing w:before="18" w:after="0" w:line="240" w:lineRule="auto"/>
        <w:rPr>
          <w:rFonts w:ascii="Times New Roman" w:hAnsi="Times New Roman" w:cs="Times New Roman"/>
          <w:lang w:val="it-IT"/>
        </w:rPr>
      </w:pPr>
    </w:p>
    <w:p w14:paraId="23A27E9C" w14:textId="77777777" w:rsidR="00D225D9" w:rsidRPr="00BF52F6" w:rsidRDefault="00D225D9" w:rsidP="0012656D">
      <w:pPr>
        <w:spacing w:before="18" w:after="0" w:line="240" w:lineRule="auto"/>
        <w:rPr>
          <w:rFonts w:ascii="Times New Roman" w:hAnsi="Times New Roman" w:cs="Times New Roman"/>
          <w:b/>
          <w:lang w:val="it-IT"/>
        </w:rPr>
      </w:pPr>
      <w:r w:rsidRPr="00BF52F6">
        <w:rPr>
          <w:rFonts w:ascii="Times New Roman" w:hAnsi="Times New Roman" w:cs="Times New Roman"/>
          <w:b/>
          <w:lang w:val="it-IT"/>
        </w:rPr>
        <w:t>Se sputa la dose o vomita</w:t>
      </w:r>
    </w:p>
    <w:p w14:paraId="2BDFE29E" w14:textId="77777777"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 meno di 30 minuti dopo aver preso rivaroxaban, prenda una nuova dose. </w:t>
      </w:r>
    </w:p>
    <w:p w14:paraId="470586DD" w14:textId="77777777" w:rsidR="00D225D9" w:rsidRPr="00BF52F6"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 xml:space="preserve">• più di 30 minuti dopo aver preso rivaroxaban, </w:t>
      </w:r>
      <w:r w:rsidRPr="00BF52F6">
        <w:rPr>
          <w:rFonts w:ascii="Times New Roman" w:hAnsi="Times New Roman" w:cs="Times New Roman"/>
          <w:b/>
          <w:lang w:val="it-IT"/>
        </w:rPr>
        <w:t>non</w:t>
      </w:r>
      <w:r w:rsidRPr="00BF52F6">
        <w:rPr>
          <w:rFonts w:ascii="Times New Roman" w:hAnsi="Times New Roman" w:cs="Times New Roman"/>
          <w:lang w:val="it-IT"/>
        </w:rPr>
        <w:t xml:space="preserve"> prenda una nuova dose. In questo caso, prenda la dose successiva di rivaroxaban alla solita ora. </w:t>
      </w:r>
    </w:p>
    <w:p w14:paraId="3A13A05B" w14:textId="77777777" w:rsidR="00D225D9" w:rsidRPr="00BF52F6" w:rsidRDefault="00D225D9" w:rsidP="0012656D">
      <w:pPr>
        <w:spacing w:before="18" w:after="0" w:line="240" w:lineRule="auto"/>
        <w:rPr>
          <w:rFonts w:ascii="Times New Roman" w:hAnsi="Times New Roman" w:cs="Times New Roman"/>
          <w:lang w:val="it-IT"/>
        </w:rPr>
      </w:pPr>
    </w:p>
    <w:p w14:paraId="1DFB9542" w14:textId="77777777" w:rsidR="00D225D9" w:rsidRPr="003E3A8B" w:rsidRDefault="00D225D9" w:rsidP="0012656D">
      <w:pPr>
        <w:spacing w:before="18" w:after="0" w:line="240" w:lineRule="auto"/>
        <w:rPr>
          <w:rFonts w:ascii="Times New Roman" w:hAnsi="Times New Roman" w:cs="Times New Roman"/>
          <w:lang w:val="it-IT"/>
        </w:rPr>
      </w:pPr>
      <w:r w:rsidRPr="00BF52F6">
        <w:rPr>
          <w:rFonts w:ascii="Times New Roman" w:hAnsi="Times New Roman" w:cs="Times New Roman"/>
          <w:lang w:val="it-IT"/>
        </w:rPr>
        <w:t>Contatti il ​​medico se ha ripetutamente sputato la dose o ha vomitato dopo aver preso rivaroxaban.</w:t>
      </w:r>
    </w:p>
    <w:p w14:paraId="5799C26B" w14:textId="77777777" w:rsidR="00D225D9" w:rsidRPr="003E3A8B" w:rsidRDefault="00D225D9" w:rsidP="00D225D9">
      <w:pPr>
        <w:spacing w:before="18" w:after="0" w:line="220" w:lineRule="exact"/>
        <w:rPr>
          <w:rFonts w:ascii="Times New Roman" w:hAnsi="Times New Roman" w:cs="Times New Roman"/>
          <w:lang w:val="it-IT"/>
        </w:rPr>
      </w:pPr>
    </w:p>
    <w:p w14:paraId="40C45A9D"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Quando prendere </w:t>
      </w:r>
      <w:r w:rsidRPr="003E3A8B">
        <w:rPr>
          <w:rFonts w:ascii="Times New Roman" w:eastAsia="Times New Roman" w:hAnsi="Times New Roman" w:cs="Times New Roman"/>
          <w:b/>
          <w:bCs/>
          <w:spacing w:val="-1"/>
          <w:lang w:val="it-IT"/>
        </w:rPr>
        <w:t>Rivaroxaban Dr. Reddy’s</w:t>
      </w:r>
    </w:p>
    <w:p w14:paraId="47D50769"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Prenda la compressa ogni giorno fino a che il medico non le dica di interrompere l’assunzione. Cerchi di prendere le compresse sempre alla stessa ora del giorno, per potersene ricordare più facilmente.</w:t>
      </w:r>
    </w:p>
    <w:p w14:paraId="528A20D5"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Il medico deciderà quanto a lungo continuare il suo trattamento.</w:t>
      </w:r>
    </w:p>
    <w:p w14:paraId="181A757B"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p>
    <w:p w14:paraId="4A19AAF4"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Per prevenire la formazione di coaguli nel cervello (ictus) e in altri vasi sanguigni nel corpo:</w:t>
      </w:r>
    </w:p>
    <w:p w14:paraId="55C0201E"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 xml:space="preserve">Se il suo battito cardiaco deve essere riportato alla normalità attraverso una procedura denominata </w:t>
      </w:r>
    </w:p>
    <w:p w14:paraId="469CF1B2" w14:textId="77777777" w:rsidR="00D225D9" w:rsidRPr="003E3A8B" w:rsidRDefault="00D225D9" w:rsidP="00D225D9">
      <w:pPr>
        <w:spacing w:before="3" w:after="0" w:line="240" w:lineRule="auto"/>
        <w:ind w:right="314"/>
        <w:rPr>
          <w:rFonts w:ascii="Times New Roman" w:eastAsia="Times New Roman" w:hAnsi="Times New Roman" w:cs="Times New Roman"/>
          <w:spacing w:val="-2"/>
          <w:lang w:val="it-IT"/>
        </w:rPr>
      </w:pPr>
      <w:r w:rsidRPr="003E3A8B">
        <w:rPr>
          <w:rFonts w:ascii="Times New Roman" w:eastAsia="Times New Roman" w:hAnsi="Times New Roman" w:cs="Times New Roman"/>
          <w:spacing w:val="-2"/>
          <w:lang w:val="it-IT"/>
        </w:rPr>
        <w:t>cardioversione, prenda rivaroxaban esattamente quando le ha detto il medico.</w:t>
      </w:r>
    </w:p>
    <w:p w14:paraId="0DF1087E" w14:textId="77777777" w:rsidR="00D225D9" w:rsidRPr="003E3A8B" w:rsidRDefault="00D225D9" w:rsidP="00D225D9">
      <w:pPr>
        <w:spacing w:before="3" w:after="0" w:line="249" w:lineRule="auto"/>
        <w:ind w:right="314"/>
        <w:rPr>
          <w:rFonts w:ascii="Times New Roman" w:eastAsia="Times New Roman" w:hAnsi="Times New Roman" w:cs="Times New Roman"/>
          <w:b/>
          <w:spacing w:val="-2"/>
          <w:lang w:val="it-IT"/>
        </w:rPr>
      </w:pPr>
    </w:p>
    <w:p w14:paraId="72DF808B" w14:textId="77777777" w:rsidR="00D225D9" w:rsidRPr="003E3A8B" w:rsidRDefault="00D225D9" w:rsidP="00D225D9">
      <w:pPr>
        <w:spacing w:after="0" w:line="240" w:lineRule="exact"/>
        <w:rPr>
          <w:rFonts w:ascii="Times New Roman" w:hAnsi="Times New Roman" w:cs="Times New Roman"/>
          <w:lang w:val="it-IT"/>
        </w:rPr>
      </w:pPr>
    </w:p>
    <w:p w14:paraId="03534C3C" w14:textId="77777777" w:rsidR="00D225D9" w:rsidRPr="003E3A8B" w:rsidRDefault="00D225D9" w:rsidP="00D225D9">
      <w:pPr>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4"/>
          <w:lang w:val="it-IT"/>
        </w:rPr>
        <w:t xml:space="preserve">Se dimentica di prendere </w:t>
      </w:r>
      <w:r w:rsidRPr="003E3A8B">
        <w:rPr>
          <w:rFonts w:ascii="Times New Roman" w:eastAsia="Times New Roman" w:hAnsi="Times New Roman" w:cs="Times New Roman"/>
          <w:b/>
          <w:bCs/>
          <w:spacing w:val="-1"/>
          <w:lang w:val="it-IT"/>
        </w:rPr>
        <w:t>Rivaroxaban Dr. Reddy’s</w:t>
      </w:r>
    </w:p>
    <w:p w14:paraId="2DA05777" w14:textId="77777777" w:rsidR="00D225D9" w:rsidRPr="003E3A8B" w:rsidRDefault="00D225D9" w:rsidP="00D225D9">
      <w:pPr>
        <w:spacing w:after="0" w:line="240" w:lineRule="auto"/>
        <w:ind w:right="-20"/>
        <w:rPr>
          <w:rFonts w:ascii="Times New Roman" w:eastAsia="Times New Roman" w:hAnsi="Times New Roman" w:cs="Times New Roman"/>
          <w:b/>
          <w:bCs/>
          <w:spacing w:val="-4"/>
          <w:lang w:val="it-IT"/>
        </w:rPr>
      </w:pPr>
      <w:r w:rsidRPr="001C2FF2">
        <w:rPr>
          <w:rFonts w:ascii="Times New Roman" w:eastAsia="Times New Roman" w:hAnsi="Times New Roman" w:cs="Times New Roman"/>
          <w:b/>
          <w:bCs/>
          <w:spacing w:val="-1"/>
          <w:lang w:val="it-IT"/>
        </w:rPr>
        <w:t>Adulti, bambini e adolescenti:</w:t>
      </w:r>
    </w:p>
    <w:p w14:paraId="7B483683" w14:textId="77777777" w:rsidR="00D225D9" w:rsidRPr="003E3A8B" w:rsidRDefault="00D225D9" w:rsidP="00D225D9">
      <w:pPr>
        <w:pStyle w:val="Paragrafoelenco"/>
        <w:numPr>
          <w:ilvl w:val="0"/>
          <w:numId w:val="9"/>
        </w:numPr>
        <w:spacing w:before="18" w:after="0" w:line="240" w:lineRule="auto"/>
        <w:ind w:left="284" w:right="-20" w:hanging="284"/>
        <w:rPr>
          <w:rFonts w:ascii="Times New Roman" w:eastAsia="Times New Roman" w:hAnsi="Times New Roman" w:cs="Times New Roman"/>
          <w:bCs/>
          <w:spacing w:val="-4"/>
          <w:lang w:val="it-IT"/>
        </w:rPr>
      </w:pPr>
      <w:r w:rsidRPr="003E3A8B">
        <w:rPr>
          <w:rFonts w:ascii="Times New Roman" w:eastAsia="Times New Roman" w:hAnsi="Times New Roman" w:cs="Times New Roman"/>
          <w:bCs/>
          <w:spacing w:val="-4"/>
          <w:lang w:val="it-IT"/>
        </w:rPr>
        <w:t>Se sta prendendo una compressa da 20 mg o una compressa da 15 mg una volta al giorno e ha dimenticato una dose, la prenda non appena se ne ricorda. Non prenda più di una compressa in uno stesso giorno per compensare la dimenticanza della dose. Prenda la compressa successiva il giorno seguente e quindi prosegua con una compressa una volta al giorno.</w:t>
      </w:r>
    </w:p>
    <w:p w14:paraId="1C603EF8" w14:textId="77777777" w:rsidR="00D225D9" w:rsidRPr="003E3A8B" w:rsidRDefault="00D225D9" w:rsidP="00D225D9">
      <w:pPr>
        <w:spacing w:before="18" w:after="0" w:line="240" w:lineRule="auto"/>
        <w:ind w:right="-20"/>
        <w:rPr>
          <w:rFonts w:ascii="Times New Roman" w:eastAsia="Times New Roman" w:hAnsi="Times New Roman" w:cs="Times New Roman"/>
          <w:bCs/>
          <w:spacing w:val="-4"/>
          <w:lang w:val="it-IT"/>
        </w:rPr>
      </w:pPr>
    </w:p>
    <w:p w14:paraId="335C81D7" w14:textId="77777777" w:rsidR="00D225D9" w:rsidRPr="003E3A8B" w:rsidRDefault="00D225D9" w:rsidP="00D225D9">
      <w:pPr>
        <w:spacing w:before="18" w:after="0" w:line="240" w:lineRule="auto"/>
        <w:ind w:right="-20"/>
        <w:rPr>
          <w:rFonts w:ascii="Times New Roman" w:eastAsia="Times New Roman" w:hAnsi="Times New Roman" w:cs="Times New Roman"/>
          <w:b/>
          <w:bCs/>
          <w:spacing w:val="-4"/>
          <w:lang w:val="it-IT"/>
        </w:rPr>
      </w:pPr>
      <w:r w:rsidRPr="001C2FF2">
        <w:rPr>
          <w:rFonts w:ascii="Times New Roman" w:eastAsia="Times New Roman" w:hAnsi="Times New Roman" w:cs="Times New Roman"/>
          <w:b/>
          <w:bCs/>
          <w:spacing w:val="-4"/>
          <w:lang w:val="it-IT"/>
        </w:rPr>
        <w:t>Adulti:</w:t>
      </w:r>
    </w:p>
    <w:p w14:paraId="7EEDF576" w14:textId="77777777" w:rsidR="00D225D9" w:rsidRPr="003E3A8B" w:rsidRDefault="00D225D9" w:rsidP="00D225D9">
      <w:pPr>
        <w:pStyle w:val="Paragrafoelenco"/>
        <w:numPr>
          <w:ilvl w:val="0"/>
          <w:numId w:val="9"/>
        </w:numPr>
        <w:spacing w:before="18" w:after="0" w:line="240" w:lineRule="auto"/>
        <w:ind w:left="284" w:right="-20" w:hanging="284"/>
        <w:rPr>
          <w:rFonts w:ascii="Times New Roman" w:eastAsia="Times New Roman" w:hAnsi="Times New Roman" w:cs="Times New Roman"/>
          <w:bCs/>
          <w:spacing w:val="-4"/>
          <w:lang w:val="it-IT"/>
        </w:rPr>
      </w:pPr>
      <w:r w:rsidRPr="003E3A8B">
        <w:rPr>
          <w:rFonts w:ascii="Times New Roman" w:eastAsia="Times New Roman" w:hAnsi="Times New Roman" w:cs="Times New Roman"/>
          <w:bCs/>
          <w:spacing w:val="-4"/>
          <w:lang w:val="it-IT"/>
        </w:rPr>
        <w:t>Se sta prendendo una compressa da 15 mg due volte al giorno e ha dimenticato una dose, la prenda non appena se ne ricorda. Non prenda più di due compresse da 15 mg in uno stesso giorno. Se dimentica una dose, può prendere contemporaneamente due compresse da 15 mg per assumere un totale di due compresse (30 mg) in un giorno. Il giorno seguente, prosegua con una compressa da 15 mg due volte al giorno.</w:t>
      </w:r>
    </w:p>
    <w:p w14:paraId="09EEA057" w14:textId="77777777" w:rsidR="00D225D9" w:rsidRPr="003E3A8B" w:rsidRDefault="00D225D9" w:rsidP="00D225D9">
      <w:pPr>
        <w:spacing w:before="18" w:after="0" w:line="240" w:lineRule="auto"/>
        <w:ind w:right="-20"/>
        <w:rPr>
          <w:rFonts w:ascii="Times New Roman" w:eastAsia="Times New Roman" w:hAnsi="Times New Roman" w:cs="Times New Roman"/>
          <w:bCs/>
          <w:spacing w:val="-4"/>
          <w:lang w:val="it-IT"/>
        </w:rPr>
      </w:pPr>
    </w:p>
    <w:p w14:paraId="2289CF72" w14:textId="77777777" w:rsidR="00D225D9" w:rsidRPr="001C2FF2" w:rsidRDefault="00D225D9" w:rsidP="00D225D9">
      <w:pPr>
        <w:spacing w:before="18" w:after="0" w:line="240" w:lineRule="auto"/>
        <w:ind w:right="-20"/>
        <w:rPr>
          <w:rFonts w:ascii="Times New Roman" w:eastAsia="Times New Roman" w:hAnsi="Times New Roman" w:cs="Times New Roman"/>
          <w:b/>
          <w:bCs/>
          <w:spacing w:val="-4"/>
          <w:lang w:val="it-IT"/>
        </w:rPr>
      </w:pPr>
      <w:r w:rsidRPr="001C2FF2">
        <w:rPr>
          <w:rFonts w:ascii="Times New Roman" w:eastAsia="Times New Roman" w:hAnsi="Times New Roman" w:cs="Times New Roman"/>
          <w:b/>
          <w:bCs/>
          <w:spacing w:val="-4"/>
          <w:lang w:val="it-IT"/>
        </w:rPr>
        <w:t>Se prende più Rivaroxaban Dr. Reddy’s di quanto deve</w:t>
      </w:r>
    </w:p>
    <w:p w14:paraId="1BE817D7" w14:textId="77777777" w:rsidR="00D225D9" w:rsidRPr="003E3A8B" w:rsidRDefault="00D225D9" w:rsidP="00D225D9">
      <w:pPr>
        <w:spacing w:before="18" w:after="0" w:line="240" w:lineRule="auto"/>
        <w:ind w:right="-20"/>
        <w:rPr>
          <w:rFonts w:ascii="Times New Roman" w:eastAsia="Times New Roman" w:hAnsi="Times New Roman" w:cs="Times New Roman"/>
          <w:bCs/>
          <w:spacing w:val="-4"/>
          <w:lang w:val="it-IT"/>
        </w:rPr>
      </w:pPr>
      <w:r w:rsidRPr="001C2FF2">
        <w:rPr>
          <w:rFonts w:ascii="Times New Roman" w:eastAsia="Times New Roman" w:hAnsi="Times New Roman" w:cs="Times New Roman"/>
          <w:bCs/>
          <w:spacing w:val="-4"/>
          <w:lang w:val="it-IT"/>
        </w:rPr>
        <w:t>Si rivolga immediatamente al medico se ha preso troppe compresse di rivaroxaban. Se ha preso una quantità eccessiva di rivaroxaban, il rischio di sanguinamenti aumenta.</w:t>
      </w:r>
      <w:r w:rsidRPr="003E3A8B">
        <w:rPr>
          <w:rFonts w:ascii="Times New Roman" w:eastAsia="Times New Roman" w:hAnsi="Times New Roman" w:cs="Times New Roman"/>
          <w:bCs/>
          <w:spacing w:val="-4"/>
          <w:lang w:val="it-IT"/>
        </w:rPr>
        <w:t xml:space="preserve"> </w:t>
      </w:r>
    </w:p>
    <w:p w14:paraId="31E75B43" w14:textId="77777777" w:rsidR="00D225D9" w:rsidRPr="003E3A8B" w:rsidRDefault="00D225D9" w:rsidP="00D225D9">
      <w:pPr>
        <w:spacing w:before="18" w:after="0" w:line="240" w:lineRule="auto"/>
        <w:ind w:right="-20"/>
        <w:rPr>
          <w:rFonts w:ascii="Times New Roman" w:eastAsia="Times New Roman" w:hAnsi="Times New Roman" w:cs="Times New Roman"/>
          <w:bCs/>
          <w:spacing w:val="-4"/>
          <w:lang w:val="it-IT"/>
        </w:rPr>
      </w:pPr>
    </w:p>
    <w:p w14:paraId="13A4F01C" w14:textId="77777777" w:rsidR="00D225D9" w:rsidRPr="003E3A8B" w:rsidRDefault="00D225D9" w:rsidP="00D225D9">
      <w:pPr>
        <w:spacing w:after="0" w:line="240" w:lineRule="auto"/>
        <w:ind w:right="-20"/>
        <w:rPr>
          <w:rFonts w:ascii="Times New Roman" w:eastAsia="Times New Roman" w:hAnsi="Times New Roman" w:cs="Times New Roman"/>
          <w:b/>
          <w:bCs/>
          <w:spacing w:val="-4"/>
          <w:lang w:val="it-IT"/>
        </w:rPr>
      </w:pPr>
      <w:r w:rsidRPr="003E3A8B">
        <w:rPr>
          <w:rFonts w:ascii="Times New Roman" w:eastAsia="Times New Roman" w:hAnsi="Times New Roman" w:cs="Times New Roman"/>
          <w:b/>
          <w:bCs/>
          <w:spacing w:val="-4"/>
          <w:lang w:val="it-IT"/>
        </w:rPr>
        <w:t xml:space="preserve">Se interrompe il trattamento con </w:t>
      </w:r>
      <w:r w:rsidRPr="003E3A8B">
        <w:rPr>
          <w:rFonts w:ascii="Times New Roman" w:eastAsia="Times New Roman" w:hAnsi="Times New Roman" w:cs="Times New Roman"/>
          <w:b/>
          <w:bCs/>
          <w:spacing w:val="-1"/>
          <w:lang w:val="it-IT"/>
        </w:rPr>
        <w:t>Rivaroxaban Dr. Reddy’s</w:t>
      </w:r>
    </w:p>
    <w:p w14:paraId="399C22B0" w14:textId="77777777" w:rsidR="00D225D9" w:rsidRPr="003E3A8B" w:rsidRDefault="00D225D9" w:rsidP="00D225D9">
      <w:pPr>
        <w:spacing w:before="5" w:after="0" w:line="240" w:lineRule="auto"/>
        <w:ind w:right="-20"/>
        <w:rPr>
          <w:rFonts w:ascii="Times New Roman" w:hAnsi="Times New Roman" w:cs="Times New Roman"/>
          <w:lang w:val="it-IT"/>
        </w:rPr>
      </w:pPr>
      <w:r w:rsidRPr="003E3A8B">
        <w:rPr>
          <w:rFonts w:ascii="Times New Roman" w:hAnsi="Times New Roman" w:cs="Times New Roman"/>
          <w:lang w:val="it-IT"/>
        </w:rPr>
        <w:t>Non interrompa l’assunzione di rivaroxaban senza averne prima parlato con il medico, perché rivaroxaban tratta condizioni gravi e ne evita l’insorgenza.</w:t>
      </w:r>
      <w:r w:rsidRPr="003E3A8B" w:rsidDel="00A3072A">
        <w:rPr>
          <w:rFonts w:ascii="Times New Roman" w:hAnsi="Times New Roman" w:cs="Times New Roman"/>
          <w:lang w:val="it-IT"/>
        </w:rPr>
        <w:t xml:space="preserve"> </w:t>
      </w:r>
    </w:p>
    <w:p w14:paraId="35EB7C7A" w14:textId="77777777" w:rsidR="00D225D9" w:rsidRPr="003E3A8B" w:rsidRDefault="00D225D9" w:rsidP="00D225D9">
      <w:pPr>
        <w:spacing w:before="5" w:after="0" w:line="240" w:lineRule="auto"/>
        <w:ind w:right="-20"/>
        <w:rPr>
          <w:rFonts w:ascii="Times New Roman" w:hAnsi="Times New Roman" w:cs="Times New Roman"/>
          <w:lang w:val="it-IT"/>
        </w:rPr>
      </w:pPr>
      <w:r w:rsidRPr="003E3A8B">
        <w:rPr>
          <w:rFonts w:ascii="Times New Roman" w:hAnsi="Times New Roman" w:cs="Times New Roman"/>
          <w:lang w:val="it-IT"/>
        </w:rPr>
        <w:t>Se ha qualsiasi dubbio sull’uso di questo medicinale, si rivolga al medico o al farmacista.</w:t>
      </w:r>
    </w:p>
    <w:p w14:paraId="26131330" w14:textId="77777777" w:rsidR="00D225D9" w:rsidRPr="003E3A8B" w:rsidRDefault="00D225D9" w:rsidP="00D225D9">
      <w:pPr>
        <w:spacing w:after="0" w:line="200" w:lineRule="exact"/>
        <w:rPr>
          <w:rFonts w:ascii="Times New Roman" w:hAnsi="Times New Roman" w:cs="Times New Roman"/>
          <w:lang w:val="it-IT"/>
        </w:rPr>
      </w:pPr>
    </w:p>
    <w:p w14:paraId="44D3DB20" w14:textId="77777777" w:rsidR="00D225D9" w:rsidRPr="003E3A8B" w:rsidRDefault="00D225D9" w:rsidP="00D225D9">
      <w:pPr>
        <w:spacing w:before="8" w:after="0" w:line="280" w:lineRule="exact"/>
        <w:rPr>
          <w:rFonts w:ascii="Times New Roman" w:hAnsi="Times New Roman" w:cs="Times New Roman"/>
          <w:lang w:val="it-IT"/>
        </w:rPr>
      </w:pPr>
    </w:p>
    <w:p w14:paraId="0E8A276E"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lang w:val="it-IT"/>
        </w:rPr>
        <w:t>4.</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 xml:space="preserve">Possibili effetti indesiderati </w:t>
      </w:r>
      <w:r w:rsidRPr="003E3A8B">
        <w:rPr>
          <w:rFonts w:ascii="Times New Roman" w:eastAsia="Times New Roman" w:hAnsi="Times New Roman" w:cs="Times New Roman"/>
          <w:b/>
          <w:bCs/>
          <w:spacing w:val="1"/>
          <w:lang w:val="it-IT"/>
        </w:rPr>
        <w:cr/>
      </w:r>
    </w:p>
    <w:p w14:paraId="65176167"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Come tutti i medicinali, questo medicinale può causare effetti indesiderati sebbene non tutte le persone li manifestino.</w:t>
      </w:r>
    </w:p>
    <w:p w14:paraId="4D00A055"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p>
    <w:p w14:paraId="2C13B6A5" w14:textId="075B66AD" w:rsidR="00D225D9" w:rsidRPr="003E3A8B" w:rsidRDefault="00D225D9" w:rsidP="00D225D9">
      <w:pPr>
        <w:tabs>
          <w:tab w:val="left" w:pos="660"/>
        </w:tabs>
        <w:spacing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Come altri medicinali simili </w:t>
      </w:r>
      <w:r w:rsidRPr="001C2FF2">
        <w:rPr>
          <w:rFonts w:ascii="Times New Roman" w:eastAsia="Times New Roman" w:hAnsi="Times New Roman" w:cs="Times New Roman"/>
          <w:bCs/>
          <w:spacing w:val="1"/>
          <w:lang w:val="it-IT"/>
        </w:rPr>
        <w:t>utilizzati per ridurre la formazione di coaguli di sangue</w:t>
      </w:r>
      <w:r w:rsidRPr="003E3A8B">
        <w:rPr>
          <w:rFonts w:ascii="Times New Roman" w:eastAsia="Times New Roman" w:hAnsi="Times New Roman" w:cs="Times New Roman"/>
          <w:bCs/>
          <w:spacing w:val="1"/>
          <w:lang w:val="it-IT"/>
        </w:rPr>
        <w:t>, rivaroxaban può causare un sanguinamento che può potenzialmente mettere in pericolo la vita del paziente. Un sanguinamento eccessivo può causare un calo improvviso della pressione arteriosa (shock). In alcuni casi, il sanguinamento può non essere evidente.</w:t>
      </w:r>
    </w:p>
    <w:p w14:paraId="0B52A2A6" w14:textId="77777777" w:rsidR="00D225D9" w:rsidRPr="003E3A8B" w:rsidRDefault="00D225D9" w:rsidP="00D225D9">
      <w:pPr>
        <w:spacing w:before="3" w:after="0" w:line="240" w:lineRule="exact"/>
        <w:rPr>
          <w:rFonts w:ascii="Times New Roman" w:hAnsi="Times New Roman" w:cs="Times New Roman"/>
          <w:lang w:val="it-IT"/>
        </w:rPr>
      </w:pPr>
    </w:p>
    <w:p w14:paraId="7C367173" w14:textId="77777777" w:rsidR="00D225D9" w:rsidRPr="003E3A8B" w:rsidRDefault="00D225D9" w:rsidP="00D225D9">
      <w:pPr>
        <w:spacing w:before="3" w:after="0" w:line="240" w:lineRule="auto"/>
        <w:ind w:right="-20"/>
        <w:rPr>
          <w:rFonts w:ascii="Times New Roman" w:eastAsia="Times New Roman" w:hAnsi="Times New Roman" w:cs="Times New Roman"/>
          <w:bCs/>
          <w:spacing w:val="-1"/>
          <w:lang w:val="it-IT"/>
        </w:rPr>
      </w:pPr>
      <w:r w:rsidRPr="003E3A8B">
        <w:rPr>
          <w:rFonts w:ascii="Times New Roman" w:eastAsia="Times New Roman" w:hAnsi="Times New Roman" w:cs="Times New Roman"/>
          <w:b/>
          <w:bCs/>
          <w:spacing w:val="-1"/>
          <w:lang w:val="it-IT"/>
        </w:rPr>
        <w:t xml:space="preserve">Informi immediatamente il medico </w:t>
      </w:r>
      <w:r w:rsidRPr="003E3A8B">
        <w:rPr>
          <w:rFonts w:ascii="Times New Roman" w:eastAsia="Times New Roman" w:hAnsi="Times New Roman" w:cs="Times New Roman"/>
          <w:bCs/>
          <w:spacing w:val="-1"/>
          <w:lang w:val="it-IT"/>
        </w:rPr>
        <w:t xml:space="preserve">se </w:t>
      </w:r>
      <w:r w:rsidRPr="001C2FF2">
        <w:rPr>
          <w:rFonts w:ascii="Times New Roman" w:eastAsia="Times New Roman" w:hAnsi="Times New Roman" w:cs="Times New Roman"/>
          <w:bCs/>
          <w:spacing w:val="-1"/>
          <w:lang w:val="it-IT"/>
        </w:rPr>
        <w:t>lei o il bambino</w:t>
      </w:r>
      <w:r w:rsidRPr="003E3A8B">
        <w:rPr>
          <w:rFonts w:ascii="Times New Roman" w:eastAsia="Times New Roman" w:hAnsi="Times New Roman" w:cs="Times New Roman"/>
          <w:bCs/>
          <w:spacing w:val="-1"/>
          <w:lang w:val="it-IT"/>
        </w:rPr>
        <w:t xml:space="preserve"> nota la comparsa di uno qualsiasi dei seguenti effetti indesiderati:</w:t>
      </w:r>
    </w:p>
    <w:p w14:paraId="4FAB3CFE" w14:textId="77777777" w:rsidR="00D225D9" w:rsidRPr="001C2FF2" w:rsidRDefault="00D225D9" w:rsidP="00D225D9">
      <w:pPr>
        <w:spacing w:before="3" w:after="0" w:line="240" w:lineRule="auto"/>
        <w:ind w:right="-20"/>
        <w:rPr>
          <w:rFonts w:ascii="Times New Roman" w:eastAsia="Times New Roman" w:hAnsi="Times New Roman" w:cs="Times New Roman"/>
          <w:b/>
          <w:bCs/>
          <w:spacing w:val="-1"/>
          <w:lang w:val="it-IT"/>
        </w:rPr>
      </w:pPr>
      <w:r w:rsidRPr="001C2FF2">
        <w:rPr>
          <w:rFonts w:ascii="Times New Roman" w:eastAsia="Times New Roman" w:hAnsi="Times New Roman" w:cs="Times New Roman"/>
          <w:b/>
          <w:bCs/>
          <w:spacing w:val="-1"/>
          <w:lang w:val="it-IT"/>
        </w:rPr>
        <w:t>Segni di sanguinamento</w:t>
      </w:r>
    </w:p>
    <w:p w14:paraId="774FAB9F"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bCs/>
          <w:spacing w:val="-1"/>
          <w:lang w:val="it-IT"/>
        </w:rPr>
      </w:pPr>
      <w:r w:rsidRPr="001C2FF2">
        <w:rPr>
          <w:rFonts w:ascii="Times New Roman" w:eastAsia="Times New Roman" w:hAnsi="Times New Roman" w:cs="Times New Roman"/>
          <w:bCs/>
          <w:spacing w:val="-1"/>
          <w:lang w:val="it-IT"/>
        </w:rPr>
        <w:t>sanguinamento nel cervello o all’interno del cranio (i sintomi possono includere mal di testa, debolezza unilaterale, vomito, convulsioni, diminuzione del livello di coscienza e rigidità del collo.</w:t>
      </w:r>
    </w:p>
    <w:p w14:paraId="4677DA50" w14:textId="587E9F56" w:rsidR="00D225D9" w:rsidRPr="003E3A8B" w:rsidRDefault="00D225D9" w:rsidP="00D225D9">
      <w:pPr>
        <w:spacing w:before="3" w:after="0" w:line="240" w:lineRule="auto"/>
        <w:ind w:right="-20"/>
        <w:rPr>
          <w:rFonts w:ascii="Times New Roman" w:eastAsia="Times New Roman" w:hAnsi="Times New Roman" w:cs="Times New Roman"/>
          <w:bCs/>
          <w:spacing w:val="-1"/>
          <w:lang w:val="it-IT"/>
        </w:rPr>
      </w:pPr>
      <w:r w:rsidRPr="001C2FF2">
        <w:rPr>
          <w:rFonts w:ascii="Times New Roman" w:eastAsia="Times New Roman" w:hAnsi="Times New Roman" w:cs="Times New Roman"/>
          <w:bCs/>
          <w:spacing w:val="-1"/>
          <w:lang w:val="it-IT"/>
        </w:rPr>
        <w:t xml:space="preserve">     Una grave emergenza medica. Consultare immediat</w:t>
      </w:r>
      <w:r w:rsidR="00EB274C">
        <w:rPr>
          <w:rFonts w:ascii="Times New Roman" w:eastAsia="Times New Roman" w:hAnsi="Times New Roman" w:cs="Times New Roman"/>
          <w:bCs/>
          <w:spacing w:val="-1"/>
          <w:lang w:val="it-IT"/>
        </w:rPr>
        <w:t>a</w:t>
      </w:r>
      <w:r w:rsidRPr="001C2FF2">
        <w:rPr>
          <w:rFonts w:ascii="Times New Roman" w:eastAsia="Times New Roman" w:hAnsi="Times New Roman" w:cs="Times New Roman"/>
          <w:bCs/>
          <w:spacing w:val="-1"/>
          <w:lang w:val="it-IT"/>
        </w:rPr>
        <w:t>mente un medico!)</w:t>
      </w:r>
    </w:p>
    <w:p w14:paraId="7EFF0A19"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2"/>
          <w:lang w:val="it-IT"/>
        </w:rPr>
        <w:t xml:space="preserve">perdita di sangue prolungata o eccessiva </w:t>
      </w:r>
    </w:p>
    <w:p w14:paraId="19335586"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hAnsi="Times New Roman" w:cs="Times New Roman"/>
          <w:lang w:val="it-IT"/>
        </w:rPr>
        <w:t>debolezza inusuale, stanchezza, pallore, capogiro, mal di testa, gonfiori di origine sconosciuta, affanno, dolore al petto o angina pectoris.</w:t>
      </w:r>
    </w:p>
    <w:p w14:paraId="6164B3A5" w14:textId="77777777" w:rsidR="00D225D9" w:rsidRPr="003E3A8B" w:rsidRDefault="00D225D9" w:rsidP="00D225D9">
      <w:pPr>
        <w:tabs>
          <w:tab w:val="left" w:pos="284"/>
        </w:tabs>
        <w:spacing w:before="7" w:after="0" w:line="240" w:lineRule="auto"/>
        <w:ind w:right="-20"/>
        <w:rPr>
          <w:rFonts w:ascii="Times New Roman" w:eastAsia="Times New Roman" w:hAnsi="Times New Roman" w:cs="Times New Roman"/>
          <w:lang w:val="it-IT"/>
        </w:rPr>
      </w:pPr>
      <w:r w:rsidRPr="003E3A8B">
        <w:rPr>
          <w:rFonts w:ascii="Times New Roman" w:hAnsi="Times New Roman" w:cs="Times New Roman"/>
          <w:lang w:val="it-IT"/>
        </w:rPr>
        <w:t>Il medico potrà decidere di tenerla sotto stretta osservazione o modificare il tipo di trattamento.</w:t>
      </w:r>
    </w:p>
    <w:p w14:paraId="6F4CA318" w14:textId="77777777" w:rsidR="00D225D9" w:rsidRPr="003E3A8B" w:rsidRDefault="00D225D9" w:rsidP="00D225D9">
      <w:pPr>
        <w:spacing w:after="0" w:line="240" w:lineRule="auto"/>
        <w:ind w:right="-20"/>
        <w:rPr>
          <w:rFonts w:ascii="Times New Roman" w:eastAsia="Times New Roman" w:hAnsi="Times New Roman" w:cs="Times New Roman"/>
          <w:b/>
          <w:bCs/>
          <w:spacing w:val="-2"/>
          <w:lang w:val="it-IT"/>
        </w:rPr>
      </w:pPr>
    </w:p>
    <w:p w14:paraId="6A19CDF8" w14:textId="77777777" w:rsidR="00D225D9" w:rsidRPr="001C2FF2" w:rsidRDefault="00D225D9" w:rsidP="00D225D9">
      <w:pPr>
        <w:spacing w:after="0" w:line="240" w:lineRule="auto"/>
        <w:ind w:right="-20"/>
        <w:rPr>
          <w:rFonts w:ascii="Times New Roman" w:eastAsia="Times New Roman" w:hAnsi="Times New Roman" w:cs="Times New Roman"/>
          <w:b/>
          <w:bCs/>
          <w:spacing w:val="-2"/>
          <w:lang w:val="it-IT"/>
        </w:rPr>
      </w:pPr>
      <w:r w:rsidRPr="001C2FF2">
        <w:rPr>
          <w:rFonts w:ascii="Times New Roman" w:eastAsia="Times New Roman" w:hAnsi="Times New Roman" w:cs="Times New Roman"/>
          <w:b/>
          <w:bCs/>
          <w:spacing w:val="-2"/>
          <w:lang w:val="it-IT"/>
        </w:rPr>
        <w:t>Segni di gravi reazioni cutanee</w:t>
      </w:r>
    </w:p>
    <w:p w14:paraId="7AFFA5D7"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bCs/>
          <w:spacing w:val="-1"/>
          <w:lang w:val="it-IT"/>
        </w:rPr>
      </w:pPr>
      <w:r w:rsidRPr="003E3A8B">
        <w:rPr>
          <w:rFonts w:ascii="Times New Roman" w:eastAsia="Times New Roman" w:hAnsi="Times New Roman" w:cs="Times New Roman"/>
          <w:bCs/>
          <w:spacing w:val="-1"/>
          <w:lang w:val="it-IT"/>
        </w:rPr>
        <w:t xml:space="preserve">eruzione cutanea diffusa ed intensa, vescicole o lesioni della mucosa, ad esempio nella bocca o negli occhi (Sindrome di Stevens-Johnson/necrolisi edipermica tossica). </w:t>
      </w:r>
      <w:r w:rsidRPr="003E3A8B">
        <w:rPr>
          <w:rFonts w:ascii="Times New Roman" w:hAnsi="Times New Roman" w:cs="Times New Roman"/>
          <w:lang w:val="it-IT"/>
        </w:rPr>
        <w:t xml:space="preserve">una reazione al farmaco che causa eruzione cutanea, febbre, infiammazione degli organi interni, anomalie del sangue e malattie che interessano tutto il corpo (sindrome di DRESS). </w:t>
      </w:r>
    </w:p>
    <w:p w14:paraId="3C8A27E2" w14:textId="0CB391B1" w:rsidR="00D225D9" w:rsidRPr="003E3A8B" w:rsidRDefault="00D225D9" w:rsidP="00D225D9">
      <w:pPr>
        <w:tabs>
          <w:tab w:val="left" w:pos="284"/>
        </w:tabs>
        <w:spacing w:before="7" w:after="0" w:line="240" w:lineRule="auto"/>
        <w:ind w:right="-20"/>
        <w:rPr>
          <w:rFonts w:ascii="Times New Roman" w:eastAsia="Times New Roman" w:hAnsi="Times New Roman" w:cs="Times New Roman"/>
          <w:bCs/>
          <w:spacing w:val="-1"/>
          <w:lang w:val="it-IT"/>
        </w:rPr>
      </w:pPr>
      <w:r w:rsidRPr="003E3A8B">
        <w:rPr>
          <w:rFonts w:ascii="Times New Roman" w:hAnsi="Times New Roman" w:cs="Times New Roman"/>
          <w:lang w:val="it-IT"/>
        </w:rPr>
        <w:t xml:space="preserve">La frequenza di questi effetti indesiderati è molto rara (può interessare fino a 1 </w:t>
      </w:r>
      <w:r w:rsidR="00EB274C">
        <w:rPr>
          <w:rFonts w:ascii="Times New Roman" w:hAnsi="Times New Roman" w:cs="Times New Roman"/>
          <w:lang w:val="it-IT"/>
        </w:rPr>
        <w:t xml:space="preserve">persona </w:t>
      </w:r>
      <w:r w:rsidRPr="003E3A8B">
        <w:rPr>
          <w:rFonts w:ascii="Times New Roman" w:hAnsi="Times New Roman" w:cs="Times New Roman"/>
          <w:lang w:val="it-IT"/>
        </w:rPr>
        <w:t>su 10.000).</w:t>
      </w:r>
    </w:p>
    <w:p w14:paraId="1B28EFD5" w14:textId="77777777" w:rsidR="00D225D9" w:rsidRPr="003E3A8B" w:rsidRDefault="00D225D9" w:rsidP="00D225D9">
      <w:pPr>
        <w:spacing w:before="3" w:after="0" w:line="247" w:lineRule="auto"/>
        <w:ind w:right="363"/>
        <w:rPr>
          <w:rFonts w:ascii="Times New Roman" w:eastAsia="Times New Roman" w:hAnsi="Times New Roman" w:cs="Times New Roman"/>
          <w:lang w:val="it-IT"/>
        </w:rPr>
      </w:pPr>
    </w:p>
    <w:p w14:paraId="0C8572FB" w14:textId="77777777" w:rsidR="00D225D9" w:rsidRPr="003E3A8B" w:rsidRDefault="00D225D9" w:rsidP="00D225D9">
      <w:pPr>
        <w:spacing w:before="2" w:after="0" w:line="240" w:lineRule="auto"/>
        <w:ind w:right="-20"/>
        <w:rPr>
          <w:rFonts w:ascii="Times New Roman" w:eastAsia="Times New Roman" w:hAnsi="Times New Roman" w:cs="Times New Roman"/>
          <w:b/>
          <w:lang w:val="it-IT"/>
        </w:rPr>
      </w:pPr>
      <w:r w:rsidRPr="001C2FF2">
        <w:rPr>
          <w:rFonts w:ascii="Times New Roman" w:eastAsia="Times New Roman" w:hAnsi="Times New Roman" w:cs="Times New Roman"/>
          <w:b/>
          <w:lang w:val="it-IT"/>
        </w:rPr>
        <w:t>Segni di gravi reazioni allergiche</w:t>
      </w:r>
    </w:p>
    <w:p w14:paraId="7698CE4A"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del viso, delle labbra, della bocca, della lingua o della gola; difficoltà di deglutizione; orticaria e difficoltà respiratorie; improvvisa riduzione della pressione sanguigna.</w:t>
      </w:r>
    </w:p>
    <w:p w14:paraId="5F2ED52E" w14:textId="77777777" w:rsidR="00D225D9" w:rsidRPr="001C2FF2" w:rsidRDefault="00D225D9" w:rsidP="00D225D9">
      <w:pPr>
        <w:pStyle w:val="Paragrafoelenco"/>
        <w:tabs>
          <w:tab w:val="left" w:pos="284"/>
        </w:tabs>
        <w:spacing w:before="7" w:after="0" w:line="240" w:lineRule="auto"/>
        <w:ind w:left="284" w:right="-20"/>
        <w:rPr>
          <w:rFonts w:ascii="Times New Roman" w:eastAsia="Times New Roman" w:hAnsi="Times New Roman" w:cs="Times New Roman"/>
          <w:lang w:val="it-IT"/>
        </w:rPr>
      </w:pPr>
    </w:p>
    <w:p w14:paraId="22B53FEC" w14:textId="07A1D2AC" w:rsidR="00D225D9" w:rsidRPr="001C2FF2" w:rsidRDefault="00D225D9" w:rsidP="00D225D9">
      <w:pPr>
        <w:tabs>
          <w:tab w:val="left" w:pos="284"/>
        </w:tabs>
        <w:spacing w:before="7" w:after="0" w:line="240" w:lineRule="auto"/>
        <w:ind w:right="-20"/>
        <w:rPr>
          <w:rFonts w:ascii="Times New Roman" w:eastAsia="Times New Roman" w:hAnsi="Times New Roman" w:cs="Times New Roman"/>
          <w:lang w:val="it-IT"/>
        </w:rPr>
      </w:pPr>
      <w:r w:rsidRPr="001C2FF2">
        <w:rPr>
          <w:rFonts w:ascii="Times New Roman" w:eastAsia="Times New Roman" w:hAnsi="Times New Roman" w:cs="Times New Roman"/>
          <w:lang w:val="it-IT"/>
        </w:rPr>
        <w:t xml:space="preserve">Le frequenze di questi effetti indesiderati sono molto rare (reazioni anafilattiche, tra cui shock anafilattico; possono interessare fino a 1 </w:t>
      </w:r>
      <w:r w:rsidR="00EB274C">
        <w:rPr>
          <w:rFonts w:ascii="Times New Roman" w:eastAsia="Times New Roman" w:hAnsi="Times New Roman" w:cs="Times New Roman"/>
          <w:lang w:val="it-IT"/>
        </w:rPr>
        <w:t xml:space="preserve">persona </w:t>
      </w:r>
      <w:r w:rsidRPr="001C2FF2">
        <w:rPr>
          <w:rFonts w:ascii="Times New Roman" w:eastAsia="Times New Roman" w:hAnsi="Times New Roman" w:cs="Times New Roman"/>
          <w:lang w:val="it-IT"/>
        </w:rPr>
        <w:t xml:space="preserve">su 10.000) e non comuni (angioedema ed edema allergico; possono interessare fino a 1 </w:t>
      </w:r>
      <w:r w:rsidR="00EB274C">
        <w:rPr>
          <w:rFonts w:ascii="Times New Roman" w:eastAsia="Times New Roman" w:hAnsi="Times New Roman" w:cs="Times New Roman"/>
          <w:lang w:val="it-IT"/>
        </w:rPr>
        <w:t xml:space="preserve">persona </w:t>
      </w:r>
      <w:r w:rsidRPr="001C2FF2">
        <w:rPr>
          <w:rFonts w:ascii="Times New Roman" w:eastAsia="Times New Roman" w:hAnsi="Times New Roman" w:cs="Times New Roman"/>
          <w:lang w:val="it-IT"/>
        </w:rPr>
        <w:t>su 100).</w:t>
      </w:r>
    </w:p>
    <w:p w14:paraId="1E61FE07" w14:textId="77777777" w:rsidR="00D225D9" w:rsidRPr="003E3A8B" w:rsidRDefault="00D225D9" w:rsidP="00D225D9">
      <w:pPr>
        <w:spacing w:before="7" w:after="0" w:line="470" w:lineRule="atLeast"/>
        <w:ind w:right="-839"/>
        <w:rPr>
          <w:rFonts w:ascii="Times New Roman" w:eastAsia="Times New Roman" w:hAnsi="Times New Roman" w:cs="Times New Roman"/>
          <w:b/>
          <w:bCs/>
          <w:w w:val="103"/>
          <w:lang w:val="it-IT"/>
        </w:rPr>
      </w:pPr>
      <w:r w:rsidRPr="003E3A8B">
        <w:rPr>
          <w:rFonts w:ascii="Times New Roman" w:eastAsia="Times New Roman" w:hAnsi="Times New Roman" w:cs="Times New Roman"/>
          <w:b/>
          <w:bCs/>
          <w:spacing w:val="-3"/>
          <w:lang w:val="it-IT"/>
        </w:rPr>
        <w:t>Elenco complessivo dei possibili effetti indesiderati</w:t>
      </w:r>
      <w:r w:rsidRPr="003E3A8B">
        <w:rPr>
          <w:rFonts w:ascii="Times New Roman" w:eastAsia="Times New Roman" w:hAnsi="Times New Roman" w:cs="Times New Roman"/>
          <w:b/>
          <w:bCs/>
          <w:w w:val="103"/>
          <w:lang w:val="it-IT"/>
        </w:rPr>
        <w:t xml:space="preserve"> </w:t>
      </w:r>
      <w:r w:rsidRPr="001C2FF2">
        <w:rPr>
          <w:rFonts w:ascii="Times New Roman" w:eastAsia="Times New Roman" w:hAnsi="Times New Roman" w:cs="Times New Roman"/>
          <w:b/>
          <w:bCs/>
          <w:w w:val="103"/>
          <w:lang w:val="it-IT"/>
        </w:rPr>
        <w:t>avuti negli adulti, bambini e adolescenti</w:t>
      </w:r>
      <w:r w:rsidRPr="003E3A8B">
        <w:rPr>
          <w:rFonts w:ascii="Times New Roman" w:eastAsia="Times New Roman" w:hAnsi="Times New Roman" w:cs="Times New Roman"/>
          <w:b/>
          <w:bCs/>
          <w:w w:val="103"/>
          <w:lang w:val="it-IT"/>
        </w:rPr>
        <w:t xml:space="preserve"> </w:t>
      </w:r>
    </w:p>
    <w:p w14:paraId="305B1C59" w14:textId="661BC3A9" w:rsidR="00D225D9" w:rsidRPr="003E3A8B" w:rsidRDefault="00D225D9" w:rsidP="00D225D9">
      <w:pPr>
        <w:spacing w:before="7" w:after="0" w:line="470" w:lineRule="atLeast"/>
        <w:ind w:right="3697"/>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Comuni</w:t>
      </w:r>
      <w:r w:rsidRPr="003E3A8B">
        <w:rPr>
          <w:rFonts w:ascii="Times New Roman" w:eastAsia="Times New Roman" w:hAnsi="Times New Roman" w:cs="Times New Roman"/>
          <w:b/>
          <w:bCs/>
          <w:spacing w:val="27"/>
          <w:lang w:val="it-IT"/>
        </w:rPr>
        <w:t xml:space="preserve"> </w:t>
      </w:r>
      <w:r w:rsidRPr="003E3A8B">
        <w:rPr>
          <w:rFonts w:ascii="Times New Roman" w:hAnsi="Times New Roman" w:cs="Times New Roman"/>
          <w:lang w:val="it-IT"/>
        </w:rPr>
        <w:t xml:space="preserve">(possono interessare fino a 1 </w:t>
      </w:r>
      <w:r w:rsidR="00EB274C">
        <w:rPr>
          <w:rFonts w:ascii="Times New Roman" w:hAnsi="Times New Roman" w:cs="Times New Roman"/>
          <w:lang w:val="it-IT"/>
        </w:rPr>
        <w:t xml:space="preserve">persona </w:t>
      </w:r>
      <w:r w:rsidRPr="003E3A8B">
        <w:rPr>
          <w:rFonts w:ascii="Times New Roman" w:hAnsi="Times New Roman" w:cs="Times New Roman"/>
          <w:lang w:val="it-IT"/>
        </w:rPr>
        <w:t>su 10):</w:t>
      </w:r>
    </w:p>
    <w:p w14:paraId="325B58F3"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1C2FF2">
        <w:rPr>
          <w:rFonts w:ascii="Times New Roman" w:eastAsia="Times New Roman" w:hAnsi="Times New Roman" w:cs="Times New Roman"/>
          <w:lang w:val="it-IT"/>
        </w:rPr>
        <w:t>riduzione del numero di globuli rossi, che può essere causa di pallore e di debolezza o affanno</w:t>
      </w:r>
    </w:p>
    <w:p w14:paraId="75703B37"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 stomaco o nell’intestino, sanguinamento urogenitale (inclusi sangue nelle urine e mestruazioni abbondanti), perdita di sangue dal naso, sanguinamento dalle gengive</w:t>
      </w:r>
    </w:p>
    <w:p w14:paraId="6D9C9E1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nell’occhio (incluso sanguinamento nel bianco dell’occhio)</w:t>
      </w:r>
    </w:p>
    <w:p w14:paraId="2C6AEFE4"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nei tessuti o in una cavità dell’organismo (ematoma, lividi)</w:t>
      </w:r>
    </w:p>
    <w:p w14:paraId="1D81D592"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emissione di sangue con la tosse</w:t>
      </w:r>
    </w:p>
    <w:p w14:paraId="18EB106B"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dalla pelle o sotto la pelle</w:t>
      </w:r>
    </w:p>
    <w:p w14:paraId="0CE18C33"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dopo un intervento chirurgico</w:t>
      </w:r>
    </w:p>
    <w:p w14:paraId="43CC4443"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perdita di sangue o liquido dalla ferita chirurgica</w:t>
      </w:r>
    </w:p>
    <w:p w14:paraId="0E639FFA"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agli arti</w:t>
      </w:r>
    </w:p>
    <w:p w14:paraId="1EFCE0E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dolore agli arti</w:t>
      </w:r>
    </w:p>
    <w:p w14:paraId="664E039E"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1C2FF2">
        <w:rPr>
          <w:rFonts w:ascii="Times New Roman" w:eastAsia="Times New Roman" w:hAnsi="Times New Roman" w:cs="Times New Roman"/>
          <w:lang w:val="it-IT"/>
        </w:rPr>
        <w:t>malfunzionamento dei reni (può essere accertato con le analisi effettuate dal medico)</w:t>
      </w:r>
    </w:p>
    <w:p w14:paraId="59EDB996"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febbre</w:t>
      </w:r>
    </w:p>
    <w:p w14:paraId="0FF58CA2"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 di stomaco, cattiva digestione, sensazione o stato di malessere, stitichezza, diarrea</w:t>
      </w:r>
    </w:p>
    <w:p w14:paraId="5A20CDDC"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lastRenderedPageBreak/>
        <w:t>bassa pressione sanguigna (i sintomi comprendono capogiro o svenimento in posizione eretta)</w:t>
      </w:r>
    </w:p>
    <w:p w14:paraId="378654CD"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diminuzione delle forze e dell’energia (debolezza, stanchezza), mal di testa, capogiro</w:t>
      </w:r>
    </w:p>
    <w:p w14:paraId="37701B2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eruzione cutanea, prurito</w:t>
      </w:r>
    </w:p>
    <w:p w14:paraId="62CFA454"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aumento di alcuni enzimi del fegato negli esami del sangue</w:t>
      </w:r>
    </w:p>
    <w:p w14:paraId="52E00494" w14:textId="77777777" w:rsidR="00D225D9" w:rsidRPr="003E3A8B" w:rsidRDefault="00D225D9" w:rsidP="00D225D9">
      <w:pPr>
        <w:spacing w:before="5" w:after="0" w:line="240" w:lineRule="exact"/>
        <w:rPr>
          <w:rFonts w:ascii="Times New Roman" w:hAnsi="Times New Roman" w:cs="Times New Roman"/>
          <w:lang w:val="it-IT"/>
        </w:rPr>
      </w:pPr>
    </w:p>
    <w:p w14:paraId="771C8857" w14:textId="522E068E"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comuni</w:t>
      </w:r>
      <w:r w:rsidRPr="003E3A8B">
        <w:rPr>
          <w:rFonts w:ascii="Times New Roman" w:eastAsia="Times New Roman" w:hAnsi="Times New Roman" w:cs="Times New Roman"/>
          <w:b/>
          <w:bCs/>
          <w:spacing w:val="31"/>
          <w:lang w:val="it-IT"/>
        </w:rPr>
        <w:t xml:space="preserve"> </w:t>
      </w:r>
      <w:r w:rsidRPr="003E3A8B">
        <w:rPr>
          <w:rFonts w:ascii="Times New Roman" w:eastAsia="Times New Roman" w:hAnsi="Times New Roman" w:cs="Times New Roman"/>
          <w:bCs/>
          <w:lang w:val="it-IT"/>
        </w:rPr>
        <w:t>(</w:t>
      </w:r>
      <w:r w:rsidRPr="003E3A8B">
        <w:rPr>
          <w:rFonts w:ascii="Times New Roman" w:eastAsia="Times New Roman" w:hAnsi="Times New Roman" w:cs="Times New Roman"/>
          <w:spacing w:val="2"/>
          <w:lang w:val="it-IT"/>
        </w:rPr>
        <w:t xml:space="preserve">possono interessare fino a 1 </w:t>
      </w:r>
      <w:r w:rsidR="00EB274C">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w:t>
      </w:r>
      <w:r w:rsidRPr="003E3A8B">
        <w:rPr>
          <w:rFonts w:ascii="Times New Roman" w:eastAsia="Times New Roman" w:hAnsi="Times New Roman" w:cs="Times New Roman"/>
          <w:spacing w:val="1"/>
          <w:w w:val="103"/>
          <w:lang w:val="it-IT"/>
        </w:rPr>
        <w:t>)</w:t>
      </w:r>
      <w:r w:rsidRPr="003E3A8B">
        <w:rPr>
          <w:rFonts w:ascii="Times New Roman" w:eastAsia="Times New Roman" w:hAnsi="Times New Roman" w:cs="Times New Roman"/>
          <w:w w:val="103"/>
          <w:lang w:val="it-IT"/>
        </w:rPr>
        <w:t>:</w:t>
      </w:r>
    </w:p>
    <w:p w14:paraId="1CA764FF"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nel cervello o all’interno del cranio (</w:t>
      </w:r>
      <w:r w:rsidRPr="001C2FF2">
        <w:rPr>
          <w:rFonts w:ascii="Times New Roman" w:eastAsia="Times New Roman" w:hAnsi="Times New Roman" w:cs="Times New Roman"/>
          <w:lang w:val="it-IT"/>
        </w:rPr>
        <w:t>vedere sopra, segni di sanguinamento)</w:t>
      </w:r>
    </w:p>
    <w:p w14:paraId="5CDA59FC"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un’articolazione, che causa dolore e gonfiore</w:t>
      </w:r>
    </w:p>
    <w:p w14:paraId="3FBB0019"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trombocitopenia (riduzione delle piastrine, che sono le cellule che consentono al sangue di coagulare)</w:t>
      </w:r>
    </w:p>
    <w:p w14:paraId="03FF99F9"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w w:val="103"/>
          <w:lang w:val="it-IT"/>
        </w:rPr>
      </w:pPr>
      <w:r w:rsidRPr="003E3A8B">
        <w:rPr>
          <w:rFonts w:ascii="Times New Roman" w:eastAsia="Times New Roman" w:hAnsi="Times New Roman" w:cs="Times New Roman"/>
          <w:w w:val="103"/>
          <w:lang w:val="it-IT"/>
        </w:rPr>
        <w:t>reazioni allergiche, incluse reazioni allergiche cutanee</w:t>
      </w:r>
    </w:p>
    <w:p w14:paraId="7FC2A598"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malfunzionamento del fegato (può essere accertato con le analisi effettuate dal medico)</w:t>
      </w:r>
    </w:p>
    <w:p w14:paraId="6957A4A3"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le analisi del sangue possono evidenziare un aumento della bilirubina, di alcuni enzimi del pancreas o del fegato o del numero di piastrine</w:t>
      </w:r>
    </w:p>
    <w:p w14:paraId="6253FB1F" w14:textId="77777777" w:rsidR="00D225D9" w:rsidRPr="001C2FF2" w:rsidRDefault="00D225D9" w:rsidP="00D225D9">
      <w:pPr>
        <w:numPr>
          <w:ilvl w:val="0"/>
          <w:numId w:val="7"/>
        </w:numPr>
        <w:tabs>
          <w:tab w:val="left" w:pos="284"/>
        </w:tabs>
        <w:spacing w:before="7" w:after="0" w:line="240" w:lineRule="auto"/>
        <w:ind w:left="284" w:right="-20" w:hanging="284"/>
        <w:contextualSpacing/>
        <w:rPr>
          <w:rFonts w:ascii="Times New Roman" w:eastAsia="Times New Roman" w:hAnsi="Times New Roman" w:cs="Times New Roman"/>
          <w:lang w:val="it-IT"/>
        </w:rPr>
      </w:pPr>
      <w:r w:rsidRPr="001C2FF2">
        <w:rPr>
          <w:rFonts w:ascii="Times New Roman" w:eastAsia="Times New Roman" w:hAnsi="Times New Roman" w:cs="Times New Roman"/>
          <w:lang w:val="it-IT"/>
        </w:rPr>
        <w:t>svenimento</w:t>
      </w:r>
    </w:p>
    <w:p w14:paraId="4AD5C268" w14:textId="77777777" w:rsidR="00D225D9" w:rsidRPr="001C2FF2" w:rsidRDefault="00D225D9" w:rsidP="00D225D9">
      <w:pPr>
        <w:numPr>
          <w:ilvl w:val="0"/>
          <w:numId w:val="7"/>
        </w:numPr>
        <w:tabs>
          <w:tab w:val="left" w:pos="284"/>
        </w:tabs>
        <w:spacing w:before="7" w:after="0" w:line="240" w:lineRule="auto"/>
        <w:ind w:left="284" w:right="-20" w:hanging="284"/>
        <w:contextualSpacing/>
        <w:rPr>
          <w:rFonts w:ascii="Times New Roman" w:eastAsia="Times New Roman" w:hAnsi="Times New Roman" w:cs="Times New Roman"/>
          <w:lang w:val="it-IT"/>
        </w:rPr>
      </w:pPr>
      <w:r w:rsidRPr="001C2FF2">
        <w:rPr>
          <w:rFonts w:ascii="Times New Roman" w:eastAsia="Times New Roman" w:hAnsi="Times New Roman" w:cs="Times New Roman"/>
          <w:lang w:val="it-IT"/>
        </w:rPr>
        <w:t>malessere</w:t>
      </w:r>
    </w:p>
    <w:p w14:paraId="058FEA13" w14:textId="77777777" w:rsidR="00D225D9" w:rsidRPr="001C2FF2" w:rsidRDefault="00D225D9" w:rsidP="00D225D9">
      <w:pPr>
        <w:numPr>
          <w:ilvl w:val="0"/>
          <w:numId w:val="7"/>
        </w:numPr>
        <w:tabs>
          <w:tab w:val="left" w:pos="284"/>
        </w:tabs>
        <w:spacing w:before="7" w:after="0" w:line="240" w:lineRule="auto"/>
        <w:ind w:left="284" w:right="-20" w:hanging="284"/>
        <w:contextualSpacing/>
        <w:rPr>
          <w:rFonts w:ascii="Times New Roman" w:eastAsia="Times New Roman" w:hAnsi="Times New Roman" w:cs="Times New Roman"/>
          <w:lang w:val="it-IT"/>
        </w:rPr>
      </w:pPr>
      <w:r w:rsidRPr="001C2FF2">
        <w:rPr>
          <w:rFonts w:ascii="Times New Roman" w:eastAsia="Times New Roman" w:hAnsi="Times New Roman" w:cs="Times New Roman"/>
          <w:lang w:val="it-IT"/>
        </w:rPr>
        <w:t>battito cardiaco accelerato</w:t>
      </w:r>
    </w:p>
    <w:p w14:paraId="7D1389A7" w14:textId="77777777" w:rsidR="00D225D9" w:rsidRPr="001C2FF2" w:rsidRDefault="00D225D9" w:rsidP="00D225D9">
      <w:pPr>
        <w:numPr>
          <w:ilvl w:val="0"/>
          <w:numId w:val="7"/>
        </w:numPr>
        <w:tabs>
          <w:tab w:val="left" w:pos="284"/>
        </w:tabs>
        <w:spacing w:before="7" w:after="0" w:line="240" w:lineRule="auto"/>
        <w:ind w:left="284" w:right="-20" w:hanging="284"/>
        <w:contextualSpacing/>
        <w:rPr>
          <w:rFonts w:ascii="Times New Roman" w:eastAsia="Times New Roman" w:hAnsi="Times New Roman" w:cs="Times New Roman"/>
          <w:lang w:val="it-IT"/>
        </w:rPr>
      </w:pPr>
      <w:r w:rsidRPr="001C2FF2">
        <w:rPr>
          <w:rFonts w:ascii="Times New Roman" w:eastAsia="Times New Roman" w:hAnsi="Times New Roman" w:cs="Times New Roman"/>
          <w:lang w:val="it-IT"/>
        </w:rPr>
        <w:t>bocca secca</w:t>
      </w:r>
    </w:p>
    <w:p w14:paraId="7194D90E" w14:textId="77777777" w:rsidR="00D225D9" w:rsidRPr="001C2FF2" w:rsidRDefault="00D225D9" w:rsidP="00D225D9">
      <w:pPr>
        <w:numPr>
          <w:ilvl w:val="0"/>
          <w:numId w:val="7"/>
        </w:numPr>
        <w:tabs>
          <w:tab w:val="left" w:pos="284"/>
        </w:tabs>
        <w:spacing w:before="7" w:after="0" w:line="240" w:lineRule="auto"/>
        <w:ind w:left="284" w:right="-20" w:hanging="284"/>
        <w:contextualSpacing/>
        <w:rPr>
          <w:rFonts w:ascii="Times New Roman" w:eastAsia="Times New Roman" w:hAnsi="Times New Roman" w:cs="Times New Roman"/>
          <w:lang w:val="it-IT"/>
        </w:rPr>
      </w:pPr>
      <w:r w:rsidRPr="001C2FF2">
        <w:rPr>
          <w:rFonts w:ascii="Times New Roman" w:eastAsia="Times New Roman" w:hAnsi="Times New Roman" w:cs="Times New Roman"/>
          <w:lang w:val="it-IT"/>
        </w:rPr>
        <w:t>orticaria</w:t>
      </w:r>
    </w:p>
    <w:p w14:paraId="7657E4FF" w14:textId="77777777" w:rsidR="00D225D9" w:rsidRPr="003E3A8B" w:rsidRDefault="00D225D9" w:rsidP="00D225D9">
      <w:pPr>
        <w:spacing w:before="18" w:after="0" w:line="220" w:lineRule="exact"/>
        <w:rPr>
          <w:rFonts w:ascii="Times New Roman" w:hAnsi="Times New Roman" w:cs="Times New Roman"/>
          <w:lang w:val="it-IT"/>
        </w:rPr>
      </w:pPr>
    </w:p>
    <w:p w14:paraId="24F8EEAB" w14:textId="4ABE5F76"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Rari</w:t>
      </w:r>
      <w:r w:rsidRPr="003E3A8B">
        <w:rPr>
          <w:rFonts w:ascii="Times New Roman" w:eastAsia="Times New Roman" w:hAnsi="Times New Roman" w:cs="Times New Roman"/>
          <w:b/>
          <w:bCs/>
          <w:spacing w:val="15"/>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spacing w:val="2"/>
          <w:lang w:val="it-IT"/>
        </w:rPr>
        <w:t xml:space="preserve">possono interessare fino a 1 </w:t>
      </w:r>
      <w:r w:rsidR="00EB274C">
        <w:rPr>
          <w:rFonts w:ascii="Times New Roman" w:eastAsia="Times New Roman" w:hAnsi="Times New Roman" w:cs="Times New Roman"/>
          <w:spacing w:val="2"/>
          <w:lang w:val="it-IT"/>
        </w:rPr>
        <w:t xml:space="preserve">persona </w:t>
      </w:r>
      <w:r w:rsidRPr="003E3A8B">
        <w:rPr>
          <w:rFonts w:ascii="Times New Roman" w:eastAsia="Times New Roman" w:hAnsi="Times New Roman" w:cs="Times New Roman"/>
          <w:spacing w:val="2"/>
          <w:lang w:val="it-IT"/>
        </w:rPr>
        <w:t>su 1.000</w:t>
      </w:r>
      <w:r w:rsidRPr="003E3A8B">
        <w:rPr>
          <w:rFonts w:ascii="Times New Roman" w:eastAsia="Times New Roman" w:hAnsi="Times New Roman" w:cs="Times New Roman"/>
          <w:spacing w:val="-2"/>
          <w:w w:val="103"/>
          <w:lang w:val="it-IT"/>
        </w:rPr>
        <w:t>)</w:t>
      </w:r>
      <w:r w:rsidRPr="003E3A8B">
        <w:rPr>
          <w:rFonts w:ascii="Times New Roman" w:eastAsia="Times New Roman" w:hAnsi="Times New Roman" w:cs="Times New Roman"/>
          <w:w w:val="103"/>
          <w:lang w:val="it-IT"/>
        </w:rPr>
        <w:t>:</w:t>
      </w:r>
    </w:p>
    <w:p w14:paraId="7CE8DC7A"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sanguinamento in un muscolo</w:t>
      </w:r>
    </w:p>
    <w:p w14:paraId="0C5F23AB"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colestasi (diminuzione del flusso della bile, una sostanza prodotta dal fegato), epatite incluso danno epatocellulare (infiammazione del fegato incluso danno epatico)</w:t>
      </w:r>
    </w:p>
    <w:p w14:paraId="38E8079A"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colorazione gialla della pelle e degli occhi (ittero)</w:t>
      </w:r>
    </w:p>
    <w:p w14:paraId="3878666D"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gonfiore localizzato</w:t>
      </w:r>
    </w:p>
    <w:p w14:paraId="7DFE485F"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formazione di un accumulo di sangue (ematoma) nell’inguine come complicanza di una procedura a livello cardiaco che prevede l’inserimento di un catetere nell’arteria della gamba (pseudoaneurisma)</w:t>
      </w:r>
    </w:p>
    <w:p w14:paraId="1F2B707B"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p>
    <w:p w14:paraId="2EF8E0B2" w14:textId="77777777" w:rsidR="007004B4" w:rsidRPr="00DD5599" w:rsidRDefault="007004B4" w:rsidP="007004B4">
      <w:pPr>
        <w:spacing w:before="7" w:after="0" w:line="240" w:lineRule="auto"/>
        <w:ind w:right="-20"/>
        <w:rPr>
          <w:rFonts w:ascii="Times New Roman" w:eastAsia="Times New Roman" w:hAnsi="Times New Roman" w:cs="Times New Roman"/>
          <w:lang w:val="it-IT"/>
        </w:rPr>
      </w:pPr>
      <w:r w:rsidRPr="00165CCC">
        <w:rPr>
          <w:rFonts w:ascii="Times New Roman" w:eastAsia="Times New Roman" w:hAnsi="Times New Roman" w:cs="Times New Roman"/>
          <w:b/>
          <w:bCs/>
          <w:lang w:val="it-IT"/>
        </w:rPr>
        <w:t>Molto rari</w:t>
      </w:r>
      <w:r w:rsidRPr="00DD5599">
        <w:rPr>
          <w:rFonts w:ascii="Times New Roman" w:eastAsia="Times New Roman" w:hAnsi="Times New Roman" w:cs="Times New Roman"/>
          <w:lang w:val="it-IT"/>
        </w:rPr>
        <w:t xml:space="preserve"> (p</w:t>
      </w:r>
      <w:r>
        <w:rPr>
          <w:rFonts w:ascii="Times New Roman" w:eastAsia="Times New Roman" w:hAnsi="Times New Roman" w:cs="Times New Roman"/>
          <w:lang w:val="it-IT"/>
        </w:rPr>
        <w:t>ossono</w:t>
      </w:r>
      <w:r w:rsidRPr="00DD5599">
        <w:rPr>
          <w:rFonts w:ascii="Times New Roman" w:eastAsia="Times New Roman" w:hAnsi="Times New Roman" w:cs="Times New Roman"/>
          <w:lang w:val="it-IT"/>
        </w:rPr>
        <w:t xml:space="preserve"> interessare fino a 1 persona su 10.000)</w:t>
      </w:r>
    </w:p>
    <w:p w14:paraId="1CD0D80B" w14:textId="77777777" w:rsidR="007004B4" w:rsidRDefault="007004B4" w:rsidP="007004B4">
      <w:pPr>
        <w:tabs>
          <w:tab w:val="left" w:pos="284"/>
        </w:tabs>
        <w:spacing w:before="7" w:after="0" w:line="240" w:lineRule="auto"/>
        <w:ind w:right="-20"/>
        <w:rPr>
          <w:rFonts w:ascii="Times New Roman" w:eastAsia="Times New Roman" w:hAnsi="Times New Roman" w:cs="Times New Roman"/>
          <w:lang w:val="it-IT"/>
        </w:rPr>
      </w:pPr>
      <w:r w:rsidRPr="00DD5599">
        <w:rPr>
          <w:rFonts w:ascii="Times New Roman" w:eastAsia="Times New Roman" w:hAnsi="Times New Roman" w:cs="Times New Roman"/>
          <w:lang w:val="it-IT"/>
        </w:rPr>
        <w:t xml:space="preserve">- </w:t>
      </w:r>
      <w:r>
        <w:rPr>
          <w:rFonts w:ascii="Times New Roman" w:eastAsia="Times New Roman" w:hAnsi="Times New Roman" w:cs="Times New Roman"/>
          <w:lang w:val="it-IT"/>
        </w:rPr>
        <w:t xml:space="preserve">   </w:t>
      </w:r>
      <w:r w:rsidRPr="00DD5599">
        <w:rPr>
          <w:rFonts w:ascii="Times New Roman" w:eastAsia="Times New Roman" w:hAnsi="Times New Roman" w:cs="Times New Roman"/>
          <w:lang w:val="it-IT"/>
        </w:rPr>
        <w:t xml:space="preserve">accumulo di eosinofili, un tipo di globuli bianchi granulocitici che causano infiammazione nei </w:t>
      </w:r>
      <w:r>
        <w:rPr>
          <w:rFonts w:ascii="Times New Roman" w:eastAsia="Times New Roman" w:hAnsi="Times New Roman" w:cs="Times New Roman"/>
          <w:lang w:val="it-IT"/>
        </w:rPr>
        <w:t xml:space="preserve">    </w:t>
      </w:r>
    </w:p>
    <w:p w14:paraId="12FCED80" w14:textId="77777777" w:rsidR="007004B4" w:rsidRPr="00DD5599" w:rsidRDefault="007004B4" w:rsidP="007004B4">
      <w:pPr>
        <w:tabs>
          <w:tab w:val="left" w:pos="284"/>
        </w:tabs>
        <w:spacing w:before="7" w:after="0" w:line="240" w:lineRule="auto"/>
        <w:ind w:right="-20"/>
        <w:rPr>
          <w:rFonts w:ascii="Times New Roman" w:eastAsia="Times New Roman" w:hAnsi="Times New Roman" w:cs="Times New Roman"/>
          <w:lang w:val="it-IT"/>
        </w:rPr>
      </w:pPr>
      <w:r>
        <w:rPr>
          <w:rFonts w:ascii="Times New Roman" w:eastAsia="Times New Roman" w:hAnsi="Times New Roman" w:cs="Times New Roman"/>
          <w:lang w:val="it-IT"/>
        </w:rPr>
        <w:t xml:space="preserve">     p</w:t>
      </w:r>
      <w:r w:rsidRPr="00DD5599">
        <w:rPr>
          <w:rFonts w:ascii="Times New Roman" w:eastAsia="Times New Roman" w:hAnsi="Times New Roman" w:cs="Times New Roman"/>
          <w:lang w:val="it-IT"/>
        </w:rPr>
        <w:t>olmoni (polmonite eosinofila)</w:t>
      </w:r>
    </w:p>
    <w:p w14:paraId="23D6FDFB" w14:textId="77777777" w:rsidR="007004B4" w:rsidRDefault="007004B4" w:rsidP="00D225D9">
      <w:pPr>
        <w:spacing w:after="0" w:line="240" w:lineRule="auto"/>
        <w:ind w:right="-20"/>
        <w:rPr>
          <w:rFonts w:ascii="Times New Roman" w:eastAsia="Times New Roman" w:hAnsi="Times New Roman" w:cs="Times New Roman"/>
          <w:b/>
          <w:bCs/>
          <w:spacing w:val="-1"/>
          <w:lang w:val="it-IT"/>
        </w:rPr>
      </w:pPr>
    </w:p>
    <w:p w14:paraId="5686BD24" w14:textId="77777777" w:rsidR="007004B4" w:rsidRDefault="007004B4" w:rsidP="00D225D9">
      <w:pPr>
        <w:spacing w:after="0" w:line="240" w:lineRule="auto"/>
        <w:ind w:right="-20"/>
        <w:rPr>
          <w:rFonts w:ascii="Times New Roman" w:eastAsia="Times New Roman" w:hAnsi="Times New Roman" w:cs="Times New Roman"/>
          <w:b/>
          <w:bCs/>
          <w:spacing w:val="-1"/>
          <w:lang w:val="it-IT"/>
        </w:rPr>
      </w:pPr>
    </w:p>
    <w:p w14:paraId="6086DDD9" w14:textId="424119C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Non nota</w:t>
      </w:r>
      <w:r w:rsidRPr="003E3A8B">
        <w:rPr>
          <w:rFonts w:ascii="Times New Roman" w:eastAsia="Times New Roman" w:hAnsi="Times New Roman" w:cs="Times New Roman"/>
          <w:b/>
          <w:bCs/>
          <w:spacing w:val="17"/>
          <w:lang w:val="it-IT"/>
        </w:rPr>
        <w:t xml:space="preserve"> </w:t>
      </w:r>
      <w:r w:rsidRPr="003E3A8B">
        <w:rPr>
          <w:rFonts w:ascii="Times New Roman" w:eastAsia="Times New Roman" w:hAnsi="Times New Roman" w:cs="Times New Roman"/>
          <w:spacing w:val="1"/>
          <w:lang w:val="it-IT"/>
        </w:rPr>
        <w:t>(la frequenza non può essere definita sulla base dei dati disponibili)</w:t>
      </w:r>
      <w:r w:rsidRPr="003E3A8B">
        <w:rPr>
          <w:rFonts w:ascii="Times New Roman" w:eastAsia="Times New Roman" w:hAnsi="Times New Roman" w:cs="Times New Roman"/>
          <w:w w:val="103"/>
          <w:lang w:val="it-IT"/>
        </w:rPr>
        <w:t>:</w:t>
      </w:r>
    </w:p>
    <w:p w14:paraId="30F9AC65" w14:textId="77777777" w:rsidR="00D225D9"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compromissione renale dopo un sanguinamento intenso</w:t>
      </w:r>
    </w:p>
    <w:p w14:paraId="4B504CC5" w14:textId="7D063D23" w:rsidR="005E0A54" w:rsidRPr="00DC6762" w:rsidRDefault="005E0A54" w:rsidP="005E0A54">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0E1DD6">
        <w:rPr>
          <w:rFonts w:ascii="Times New Roman" w:eastAsia="Times New Roman" w:hAnsi="Times New Roman" w:cs="Times New Roman"/>
          <w:lang w:val="it-IT"/>
        </w:rPr>
        <w:t>sanguinamento renale alle volte con presenza di sangue nelle urine che porta al mal funzionamento dei reni (</w:t>
      </w:r>
      <w:r>
        <w:rPr>
          <w:rFonts w:ascii="Times New Roman" w:eastAsia="Times New Roman" w:hAnsi="Times New Roman" w:cs="Times New Roman"/>
          <w:lang w:val="it-IT"/>
        </w:rPr>
        <w:t>n</w:t>
      </w:r>
      <w:r w:rsidRPr="000E1DD6">
        <w:rPr>
          <w:rFonts w:ascii="Times New Roman" w:eastAsia="Times New Roman" w:hAnsi="Times New Roman" w:cs="Times New Roman"/>
          <w:lang w:val="it-IT"/>
        </w:rPr>
        <w:t>efropatia da anticoagulanti)</w:t>
      </w:r>
    </w:p>
    <w:p w14:paraId="75575B01"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lang w:val="it-IT"/>
        </w:rPr>
        <w:t>aumento della pressione nei muscoli delle gambe o delle braccia dopo un sanguinamento, che causa dolore, gonfiore, alterazioni della sensibilità, intorpidimento o paralisi (sindrome compartimentale dopo un sanguinamento)</w:t>
      </w:r>
    </w:p>
    <w:p w14:paraId="334B3E09" w14:textId="77777777" w:rsidR="00D225D9" w:rsidRPr="003E3A8B" w:rsidRDefault="00D225D9" w:rsidP="00D225D9">
      <w:pPr>
        <w:spacing w:before="10" w:after="0" w:line="240" w:lineRule="exact"/>
        <w:rPr>
          <w:rFonts w:ascii="Times New Roman" w:hAnsi="Times New Roman" w:cs="Times New Roman"/>
          <w:lang w:val="it-IT"/>
        </w:rPr>
      </w:pPr>
    </w:p>
    <w:p w14:paraId="68979EBB" w14:textId="0460FE99" w:rsidR="00D225D9" w:rsidRPr="001C2FF2" w:rsidRDefault="00D225D9" w:rsidP="00D225D9">
      <w:pPr>
        <w:spacing w:before="10" w:after="0" w:line="240" w:lineRule="exact"/>
        <w:rPr>
          <w:rFonts w:ascii="Times New Roman" w:hAnsi="Times New Roman" w:cs="Times New Roman"/>
          <w:b/>
          <w:lang w:val="it-IT"/>
        </w:rPr>
      </w:pPr>
      <w:r w:rsidRPr="001C2FF2">
        <w:rPr>
          <w:rFonts w:ascii="Times New Roman" w:hAnsi="Times New Roman" w:cs="Times New Roman"/>
          <w:b/>
          <w:lang w:val="it-IT"/>
        </w:rPr>
        <w:t xml:space="preserve">Effetti </w:t>
      </w:r>
      <w:r w:rsidR="003E3A8B" w:rsidRPr="001C2FF2">
        <w:rPr>
          <w:rFonts w:ascii="Times New Roman" w:hAnsi="Times New Roman" w:cs="Times New Roman"/>
          <w:b/>
          <w:lang w:val="it-IT"/>
        </w:rPr>
        <w:t xml:space="preserve">indesiderati </w:t>
      </w:r>
      <w:r w:rsidRPr="001C2FF2">
        <w:rPr>
          <w:rFonts w:ascii="Times New Roman" w:hAnsi="Times New Roman" w:cs="Times New Roman"/>
          <w:b/>
          <w:lang w:val="it-IT"/>
        </w:rPr>
        <w:t xml:space="preserve">nei bambini e negli adolescenti </w:t>
      </w:r>
    </w:p>
    <w:p w14:paraId="1BB1665E" w14:textId="77777777" w:rsidR="00D225D9" w:rsidRPr="001C2FF2" w:rsidRDefault="00D225D9" w:rsidP="00D225D9">
      <w:pPr>
        <w:spacing w:before="10" w:after="0" w:line="240" w:lineRule="exact"/>
        <w:rPr>
          <w:rFonts w:ascii="Times New Roman" w:hAnsi="Times New Roman" w:cs="Times New Roman"/>
          <w:lang w:val="it-IT"/>
        </w:rPr>
      </w:pPr>
      <w:r w:rsidRPr="001C2FF2">
        <w:rPr>
          <w:rFonts w:ascii="Times New Roman" w:hAnsi="Times New Roman" w:cs="Times New Roman"/>
          <w:lang w:val="it-IT"/>
        </w:rPr>
        <w:t xml:space="preserve">In generale, gli effetti indesiderati osservati nei bambini e negli adolescenti trattati con rivaroxaban erano simili a quelli osservati negli adulti e di gravità principalmente da lieve a moderata. </w:t>
      </w:r>
    </w:p>
    <w:p w14:paraId="7FB0F657" w14:textId="77777777" w:rsidR="00D225D9" w:rsidRPr="001C2FF2" w:rsidRDefault="00D225D9" w:rsidP="00D225D9">
      <w:pPr>
        <w:spacing w:before="10" w:after="0" w:line="240" w:lineRule="exact"/>
        <w:rPr>
          <w:rFonts w:ascii="Times New Roman" w:hAnsi="Times New Roman" w:cs="Times New Roman"/>
          <w:lang w:val="it-IT"/>
        </w:rPr>
      </w:pPr>
    </w:p>
    <w:p w14:paraId="42E771C6" w14:textId="1813E70F" w:rsidR="00D225D9" w:rsidRPr="001C2FF2" w:rsidRDefault="00D225D9" w:rsidP="00D225D9">
      <w:pPr>
        <w:spacing w:before="10" w:after="0" w:line="240" w:lineRule="exact"/>
        <w:rPr>
          <w:rFonts w:ascii="Times New Roman" w:hAnsi="Times New Roman" w:cs="Times New Roman"/>
          <w:lang w:val="it-IT"/>
        </w:rPr>
      </w:pPr>
      <w:r w:rsidRPr="001C2FF2">
        <w:rPr>
          <w:rFonts w:ascii="Times New Roman" w:hAnsi="Times New Roman" w:cs="Times New Roman"/>
          <w:lang w:val="it-IT"/>
        </w:rPr>
        <w:t xml:space="preserve">Effetti </w:t>
      </w:r>
      <w:r w:rsidR="003E3A8B" w:rsidRPr="001C2FF2">
        <w:rPr>
          <w:rFonts w:ascii="Times New Roman" w:hAnsi="Times New Roman" w:cs="Times New Roman"/>
          <w:lang w:val="it-IT"/>
        </w:rPr>
        <w:t>indesiderati</w:t>
      </w:r>
      <w:r w:rsidRPr="001C2FF2">
        <w:rPr>
          <w:rFonts w:ascii="Times New Roman" w:hAnsi="Times New Roman" w:cs="Times New Roman"/>
          <w:lang w:val="it-IT"/>
        </w:rPr>
        <w:t xml:space="preserve"> osservati più spesso nei bambini e negli adolescenti: </w:t>
      </w:r>
    </w:p>
    <w:p w14:paraId="440490AC" w14:textId="77777777" w:rsidR="00D225D9" w:rsidRPr="001C2FF2" w:rsidRDefault="00D225D9" w:rsidP="00D225D9">
      <w:pPr>
        <w:spacing w:before="10" w:after="0" w:line="240" w:lineRule="exact"/>
        <w:rPr>
          <w:rFonts w:ascii="Times New Roman" w:hAnsi="Times New Roman" w:cs="Times New Roman"/>
          <w:lang w:val="it-IT"/>
        </w:rPr>
      </w:pPr>
    </w:p>
    <w:p w14:paraId="7E2EE4DB" w14:textId="77777777" w:rsidR="00D225D9" w:rsidRPr="001C2FF2" w:rsidRDefault="00D225D9" w:rsidP="00D225D9">
      <w:pPr>
        <w:spacing w:before="10" w:after="0" w:line="240" w:lineRule="exact"/>
        <w:rPr>
          <w:rFonts w:ascii="Times New Roman" w:hAnsi="Times New Roman" w:cs="Times New Roman"/>
          <w:lang w:val="it-IT"/>
        </w:rPr>
      </w:pPr>
      <w:r w:rsidRPr="001C2FF2">
        <w:rPr>
          <w:rFonts w:ascii="Times New Roman" w:hAnsi="Times New Roman" w:cs="Times New Roman"/>
          <w:b/>
          <w:lang w:val="it-IT"/>
        </w:rPr>
        <w:t>Molto comune</w:t>
      </w:r>
      <w:r w:rsidRPr="001C2FF2">
        <w:rPr>
          <w:rFonts w:ascii="Times New Roman" w:hAnsi="Times New Roman" w:cs="Times New Roman"/>
          <w:lang w:val="it-IT"/>
        </w:rPr>
        <w:t xml:space="preserve"> (può interessare più di 1 persona su 10) </w:t>
      </w:r>
    </w:p>
    <w:p w14:paraId="680EA59C"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male alla testa </w:t>
      </w:r>
    </w:p>
    <w:p w14:paraId="14F43BD9"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febbre </w:t>
      </w:r>
    </w:p>
    <w:p w14:paraId="78A8B611"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sanguinamento dal naso </w:t>
      </w:r>
    </w:p>
    <w:p w14:paraId="7B5D99E4"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vomito </w:t>
      </w:r>
    </w:p>
    <w:p w14:paraId="50E5B970" w14:textId="77777777" w:rsidR="00D225D9" w:rsidRPr="001C2FF2" w:rsidRDefault="00D225D9" w:rsidP="00D225D9">
      <w:pPr>
        <w:spacing w:before="10" w:after="0" w:line="240" w:lineRule="exact"/>
        <w:rPr>
          <w:rFonts w:ascii="Times New Roman" w:hAnsi="Times New Roman" w:cs="Times New Roman"/>
          <w:lang w:val="it-IT"/>
        </w:rPr>
      </w:pPr>
    </w:p>
    <w:p w14:paraId="1807D009" w14:textId="77777777" w:rsidR="00D225D9" w:rsidRPr="001C2FF2" w:rsidRDefault="00D225D9" w:rsidP="00D225D9">
      <w:pPr>
        <w:spacing w:before="10" w:after="0" w:line="240" w:lineRule="exact"/>
        <w:rPr>
          <w:rFonts w:ascii="Times New Roman" w:hAnsi="Times New Roman" w:cs="Times New Roman"/>
          <w:lang w:val="it-IT"/>
        </w:rPr>
      </w:pPr>
      <w:r w:rsidRPr="001C2FF2">
        <w:rPr>
          <w:rFonts w:ascii="Times New Roman" w:hAnsi="Times New Roman" w:cs="Times New Roman"/>
          <w:b/>
          <w:lang w:val="it-IT"/>
        </w:rPr>
        <w:lastRenderedPageBreak/>
        <w:t>Comuni</w:t>
      </w:r>
      <w:r w:rsidRPr="001C2FF2">
        <w:rPr>
          <w:rFonts w:ascii="Times New Roman" w:hAnsi="Times New Roman" w:cs="Times New Roman"/>
          <w:lang w:val="it-IT"/>
        </w:rPr>
        <w:t xml:space="preserve"> (possono interessare fino a 1 persona su 10) </w:t>
      </w:r>
    </w:p>
    <w:p w14:paraId="7EC4B4A5"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battito cardiaco accelerato </w:t>
      </w:r>
    </w:p>
    <w:p w14:paraId="5B5313CD"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gli esami del sangue possono mostrare un aumento della bilirubina (pigmento biliare) </w:t>
      </w:r>
    </w:p>
    <w:p w14:paraId="1D2B950A"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trombocitopenia (basso numero di piastrine che sono cellule che aiutano il sangue a coagulare) </w:t>
      </w:r>
    </w:p>
    <w:p w14:paraId="2C0153E3"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 xml:space="preserve">sanguinamento mestruale abbondante </w:t>
      </w:r>
    </w:p>
    <w:p w14:paraId="49FBE83B" w14:textId="77777777" w:rsidR="00D225D9" w:rsidRPr="001C2FF2" w:rsidRDefault="00D225D9" w:rsidP="00D225D9">
      <w:pPr>
        <w:spacing w:before="10" w:after="0" w:line="240" w:lineRule="exact"/>
        <w:rPr>
          <w:rFonts w:ascii="Times New Roman" w:hAnsi="Times New Roman" w:cs="Times New Roman"/>
          <w:lang w:val="it-IT"/>
        </w:rPr>
      </w:pPr>
    </w:p>
    <w:p w14:paraId="6009052F" w14:textId="77777777" w:rsidR="00D225D9" w:rsidRPr="001C2FF2" w:rsidRDefault="00D225D9" w:rsidP="00D225D9">
      <w:pPr>
        <w:spacing w:before="10" w:after="0" w:line="240" w:lineRule="exact"/>
        <w:rPr>
          <w:rFonts w:ascii="Times New Roman" w:hAnsi="Times New Roman" w:cs="Times New Roman"/>
          <w:lang w:val="it-IT"/>
        </w:rPr>
      </w:pPr>
      <w:r w:rsidRPr="001C2FF2">
        <w:rPr>
          <w:rFonts w:ascii="Times New Roman" w:hAnsi="Times New Roman" w:cs="Times New Roman"/>
          <w:b/>
          <w:lang w:val="it-IT"/>
        </w:rPr>
        <w:t>Non comune</w:t>
      </w:r>
      <w:r w:rsidRPr="001C2FF2">
        <w:rPr>
          <w:rFonts w:ascii="Times New Roman" w:hAnsi="Times New Roman" w:cs="Times New Roman"/>
          <w:lang w:val="it-IT"/>
        </w:rPr>
        <w:t xml:space="preserve"> (può interessare fino a 1 persona su 100) </w:t>
      </w:r>
    </w:p>
    <w:p w14:paraId="5518CF8A" w14:textId="77777777" w:rsidR="00D225D9" w:rsidRPr="001C2FF2" w:rsidRDefault="00D225D9" w:rsidP="00D225D9">
      <w:pPr>
        <w:pStyle w:val="Paragrafoelenco"/>
        <w:numPr>
          <w:ilvl w:val="0"/>
          <w:numId w:val="7"/>
        </w:numPr>
        <w:tabs>
          <w:tab w:val="left" w:pos="284"/>
        </w:tabs>
        <w:spacing w:before="7" w:after="0" w:line="240" w:lineRule="auto"/>
        <w:ind w:left="284" w:right="-20" w:hanging="284"/>
        <w:rPr>
          <w:rFonts w:ascii="Times New Roman" w:hAnsi="Times New Roman" w:cs="Times New Roman"/>
          <w:lang w:val="it-IT"/>
        </w:rPr>
      </w:pPr>
      <w:r w:rsidRPr="001C2FF2">
        <w:rPr>
          <w:rFonts w:ascii="Times New Roman" w:hAnsi="Times New Roman" w:cs="Times New Roman"/>
          <w:lang w:val="it-IT"/>
        </w:rPr>
        <w:t>gli esami del sangue possono mostrare un aumento di una sottocategoria della bilirubina (bilirubina diretta, pigmento biliare).</w:t>
      </w:r>
    </w:p>
    <w:p w14:paraId="33DEB774" w14:textId="77777777" w:rsidR="00D225D9" w:rsidRPr="003E3A8B" w:rsidRDefault="00D225D9" w:rsidP="00D225D9">
      <w:pPr>
        <w:spacing w:before="10" w:after="0" w:line="240" w:lineRule="exact"/>
        <w:rPr>
          <w:rFonts w:ascii="Times New Roman" w:hAnsi="Times New Roman" w:cs="Times New Roman"/>
          <w:lang w:val="it-IT"/>
        </w:rPr>
      </w:pPr>
    </w:p>
    <w:p w14:paraId="02309A36" w14:textId="77777777" w:rsidR="00D225D9" w:rsidRPr="003E3A8B" w:rsidRDefault="00D225D9" w:rsidP="00D225D9">
      <w:pPr>
        <w:spacing w:before="10" w:after="0" w:line="240" w:lineRule="exact"/>
        <w:rPr>
          <w:rFonts w:ascii="Times New Roman" w:hAnsi="Times New Roman" w:cs="Times New Roman"/>
          <w:b/>
          <w:lang w:val="it-IT"/>
        </w:rPr>
      </w:pPr>
      <w:r w:rsidRPr="003E3A8B">
        <w:rPr>
          <w:rFonts w:ascii="Times New Roman" w:hAnsi="Times New Roman" w:cs="Times New Roman"/>
          <w:b/>
          <w:lang w:val="it-IT"/>
        </w:rPr>
        <w:t>Segnalazione degli effetti indesiderati</w:t>
      </w:r>
    </w:p>
    <w:p w14:paraId="1D98BE85" w14:textId="77777777" w:rsidR="00D225D9" w:rsidRPr="003E3A8B" w:rsidRDefault="00D225D9" w:rsidP="00D225D9">
      <w:pPr>
        <w:tabs>
          <w:tab w:val="left" w:pos="567"/>
        </w:tabs>
        <w:rPr>
          <w:rFonts w:ascii="Times New Roman" w:eastAsia="Calibri" w:hAnsi="Times New Roman" w:cs="Times New Roman"/>
          <w:szCs w:val="20"/>
          <w:lang w:val="it-IT" w:eastAsia="zh-CN"/>
        </w:rPr>
      </w:pPr>
      <w:r w:rsidRPr="003E3A8B">
        <w:rPr>
          <w:rFonts w:ascii="Times New Roman" w:hAnsi="Times New Roman" w:cs="Times New Roman"/>
          <w:lang w:val="it-IT"/>
        </w:rPr>
        <w:t xml:space="preserve">Se manifesta un qualsiasi effetto indesiderato, compresi quelli non elencati in questo foglio, si rivolga al medico o al farmacista. Lei può inoltre segnalare gli effetti indesiderati direttamente tramite il sistema nazionale di segnalazione all’indirizzo </w:t>
      </w:r>
      <w:r w:rsidRPr="003E3A8B">
        <w:rPr>
          <w:rFonts w:ascii="Times New Roman" w:eastAsia="Calibri" w:hAnsi="Times New Roman" w:cs="Times New Roman"/>
          <w:szCs w:val="20"/>
          <w:lang w:val="it-IT" w:eastAsia="zh-CN"/>
        </w:rPr>
        <w:t>https://www.aifa.gov.it/content/segnalazioni-reazioni-avverse</w:t>
      </w:r>
      <w:r w:rsidRPr="003E3A8B">
        <w:rPr>
          <w:rFonts w:ascii="Times New Roman" w:hAnsi="Times New Roman" w:cs="Times New Roman"/>
          <w:lang w:val="it-IT"/>
        </w:rPr>
        <w:t>.  Segnalando gli effetti indesiderati lei può contribuire a fornire maggiori informazioni sulla sicurezza di questo medicinale.</w:t>
      </w:r>
    </w:p>
    <w:p w14:paraId="07D1B0F1" w14:textId="77777777" w:rsidR="00D225D9" w:rsidRPr="003E3A8B" w:rsidRDefault="00D225D9" w:rsidP="00D225D9">
      <w:pPr>
        <w:spacing w:before="10" w:after="0" w:line="240" w:lineRule="exact"/>
        <w:rPr>
          <w:rFonts w:ascii="Times New Roman" w:hAnsi="Times New Roman" w:cs="Times New Roman"/>
          <w:lang w:val="it-IT"/>
        </w:rPr>
      </w:pPr>
    </w:p>
    <w:p w14:paraId="127DAFA5" w14:textId="77777777" w:rsidR="00D225D9" w:rsidRPr="003E3A8B" w:rsidRDefault="00D225D9" w:rsidP="00D225D9">
      <w:pPr>
        <w:spacing w:before="10" w:after="0" w:line="240" w:lineRule="exact"/>
        <w:rPr>
          <w:rFonts w:ascii="Times New Roman" w:hAnsi="Times New Roman" w:cs="Times New Roman"/>
          <w:lang w:val="it-IT"/>
        </w:rPr>
      </w:pPr>
    </w:p>
    <w:p w14:paraId="7AC81937"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5.</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t xml:space="preserve">Come conservare </w:t>
      </w:r>
      <w:r w:rsidRPr="003E3A8B">
        <w:rPr>
          <w:rFonts w:ascii="Times New Roman" w:eastAsia="Times New Roman" w:hAnsi="Times New Roman" w:cs="Times New Roman"/>
          <w:b/>
          <w:bCs/>
          <w:spacing w:val="-1"/>
          <w:lang w:val="it-IT"/>
        </w:rPr>
        <w:t>Rivaroxaban Dr. Reddy’s</w:t>
      </w:r>
    </w:p>
    <w:p w14:paraId="697C4FBC" w14:textId="77777777" w:rsidR="00D225D9" w:rsidRPr="003E3A8B" w:rsidRDefault="00D225D9" w:rsidP="00D225D9">
      <w:pPr>
        <w:spacing w:before="3" w:after="0" w:line="240" w:lineRule="exact"/>
        <w:rPr>
          <w:rFonts w:ascii="Times New Roman" w:hAnsi="Times New Roman" w:cs="Times New Roman"/>
          <w:lang w:val="it-IT"/>
        </w:rPr>
      </w:pPr>
    </w:p>
    <w:p w14:paraId="610BC9C5"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Conservi questo medicinale fuori dalla vista e dalla portata dei bambini.</w:t>
      </w:r>
    </w:p>
    <w:p w14:paraId="1C4868AE" w14:textId="77777777" w:rsidR="00D225D9" w:rsidRPr="003E3A8B" w:rsidRDefault="00D225D9" w:rsidP="00D225D9">
      <w:pPr>
        <w:spacing w:before="5" w:after="0" w:line="240" w:lineRule="exact"/>
        <w:rPr>
          <w:rFonts w:ascii="Times New Roman" w:hAnsi="Times New Roman" w:cs="Times New Roman"/>
          <w:lang w:val="it-IT"/>
        </w:rPr>
      </w:pPr>
    </w:p>
    <w:p w14:paraId="20E49415"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Non usi questo medicinale dopo la data di scadenza che è riportata sul cartone e su ogni blister o flacone dopo Scad./EXP. La data di scadenza si riferisce all’ultimo giorno di quel mese.</w:t>
      </w:r>
    </w:p>
    <w:p w14:paraId="7C11BE4B" w14:textId="77777777" w:rsidR="00D225D9" w:rsidRPr="003E3A8B" w:rsidRDefault="00D225D9" w:rsidP="00D225D9">
      <w:pPr>
        <w:spacing w:before="5" w:after="0" w:line="240" w:lineRule="exact"/>
        <w:rPr>
          <w:rFonts w:ascii="Times New Roman" w:hAnsi="Times New Roman" w:cs="Times New Roman"/>
          <w:lang w:val="it-IT"/>
        </w:rPr>
      </w:pPr>
    </w:p>
    <w:p w14:paraId="4FBE4D30" w14:textId="77777777" w:rsidR="00D225D9" w:rsidRPr="003E3A8B" w:rsidRDefault="00D225D9" w:rsidP="00D225D9">
      <w:pPr>
        <w:spacing w:after="0" w:line="240" w:lineRule="auto"/>
        <w:ind w:right="-20"/>
        <w:rPr>
          <w:rFonts w:ascii="Times New Roman" w:eastAsia="Times New Roman" w:hAnsi="Times New Roman" w:cs="Times New Roman"/>
          <w:w w:val="103"/>
          <w:lang w:val="it-IT"/>
        </w:rPr>
      </w:pPr>
      <w:r w:rsidRPr="003E3A8B">
        <w:rPr>
          <w:rFonts w:ascii="Times New Roman" w:eastAsia="Times New Roman" w:hAnsi="Times New Roman" w:cs="Times New Roman"/>
          <w:spacing w:val="-2"/>
          <w:lang w:val="it-IT"/>
        </w:rPr>
        <w:t>Questo medicinale non richiede alcuna condizione particolare di conservazione.</w:t>
      </w:r>
    </w:p>
    <w:p w14:paraId="52A413B6" w14:textId="77777777" w:rsidR="00D225D9" w:rsidRPr="003E3A8B" w:rsidRDefault="00D225D9" w:rsidP="00D225D9">
      <w:pPr>
        <w:spacing w:before="86" w:after="0" w:line="247" w:lineRule="auto"/>
        <w:ind w:right="40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Non getti alcun medicinale nell’acqua di scarico e nei rifiuti domestici. Chieda al farmacista come eliminare i medicinali che non utilizza più. Questo aiuterà a proteggere l’ambiente.</w:t>
      </w:r>
    </w:p>
    <w:p w14:paraId="7B950ED2" w14:textId="77777777" w:rsidR="00D225D9" w:rsidRPr="003E3A8B" w:rsidRDefault="00D225D9" w:rsidP="00D225D9">
      <w:pPr>
        <w:spacing w:after="0" w:line="200" w:lineRule="exact"/>
        <w:rPr>
          <w:rFonts w:ascii="Times New Roman" w:hAnsi="Times New Roman" w:cs="Times New Roman"/>
          <w:lang w:val="it-IT"/>
        </w:rPr>
      </w:pPr>
    </w:p>
    <w:p w14:paraId="20668919" w14:textId="77777777" w:rsidR="00D225D9" w:rsidRPr="003E3A8B" w:rsidRDefault="00D225D9" w:rsidP="00D225D9">
      <w:pPr>
        <w:spacing w:after="0" w:line="280" w:lineRule="exact"/>
        <w:rPr>
          <w:rFonts w:ascii="Times New Roman" w:hAnsi="Times New Roman" w:cs="Times New Roman"/>
          <w:lang w:val="it-IT"/>
        </w:rPr>
      </w:pPr>
    </w:p>
    <w:p w14:paraId="18A652D6" w14:textId="77777777" w:rsidR="00D225D9" w:rsidRPr="003E3A8B" w:rsidRDefault="00D225D9" w:rsidP="00D225D9">
      <w:pPr>
        <w:tabs>
          <w:tab w:val="left" w:pos="660"/>
        </w:tabs>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lang w:val="it-IT"/>
        </w:rPr>
        <w:t>6.</w:t>
      </w:r>
      <w:r w:rsidRPr="003E3A8B">
        <w:rPr>
          <w:rFonts w:ascii="Times New Roman" w:eastAsia="Times New Roman" w:hAnsi="Times New Roman" w:cs="Times New Roman"/>
          <w:b/>
          <w:bCs/>
          <w:spacing w:val="-45"/>
          <w:lang w:val="it-IT"/>
        </w:rPr>
        <w:t xml:space="preserve"> </w:t>
      </w:r>
      <w:r w:rsidRPr="003E3A8B">
        <w:rPr>
          <w:rFonts w:ascii="Times New Roman" w:eastAsia="Times New Roman" w:hAnsi="Times New Roman" w:cs="Times New Roman"/>
          <w:b/>
          <w:bCs/>
          <w:lang w:val="it-IT"/>
        </w:rPr>
        <w:tab/>
      </w:r>
      <w:r w:rsidRPr="003E3A8B">
        <w:rPr>
          <w:rFonts w:ascii="Times New Roman" w:eastAsia="Times New Roman" w:hAnsi="Times New Roman" w:cs="Times New Roman"/>
          <w:b/>
          <w:bCs/>
          <w:spacing w:val="-1"/>
          <w:lang w:val="it-IT"/>
        </w:rPr>
        <w:t>Contenuto della confezione e altre informazioni</w:t>
      </w:r>
    </w:p>
    <w:p w14:paraId="3FC48B8C" w14:textId="77777777" w:rsidR="00D225D9" w:rsidRPr="003E3A8B" w:rsidRDefault="00D225D9" w:rsidP="00D225D9">
      <w:pPr>
        <w:spacing w:before="8" w:after="0" w:line="240" w:lineRule="exact"/>
        <w:rPr>
          <w:rFonts w:ascii="Times New Roman" w:hAnsi="Times New Roman" w:cs="Times New Roman"/>
          <w:lang w:val="it-IT"/>
        </w:rPr>
      </w:pPr>
    </w:p>
    <w:p w14:paraId="722A4F5A" w14:textId="77777777" w:rsidR="00D225D9" w:rsidRPr="003E3A8B" w:rsidRDefault="00D225D9" w:rsidP="00D225D9">
      <w:pPr>
        <w:spacing w:after="0" w:line="240" w:lineRule="auto"/>
        <w:ind w:right="-20"/>
      </w:pPr>
      <w:r w:rsidRPr="003E3A8B">
        <w:rPr>
          <w:rFonts w:ascii="Times New Roman" w:eastAsia="Times New Roman" w:hAnsi="Times New Roman" w:cs="Times New Roman"/>
          <w:b/>
          <w:bCs/>
          <w:spacing w:val="-3"/>
          <w:lang w:val="it-IT"/>
        </w:rPr>
        <w:t>Cosa contiene</w:t>
      </w:r>
      <w:r w:rsidRPr="003E3A8B">
        <w:rPr>
          <w:rFonts w:ascii="Times New Roman" w:eastAsia="Times New Roman" w:hAnsi="Times New Roman" w:cs="Times New Roman"/>
          <w:b/>
          <w:bCs/>
          <w:spacing w:val="-1"/>
          <w:lang w:val="it-IT"/>
        </w:rPr>
        <w:t xml:space="preserve"> Rivaroxaban Dr. Reddy’s</w:t>
      </w:r>
    </w:p>
    <w:p w14:paraId="5C331333"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Il principio attivo è</w:t>
      </w:r>
      <w:r w:rsidRPr="003E3A8B">
        <w:rPr>
          <w:rFonts w:ascii="Times New Roman" w:eastAsia="Times New Roman" w:hAnsi="Times New Roman" w:cs="Times New Roman"/>
          <w:spacing w:val="3"/>
          <w:lang w:val="it-IT"/>
        </w:rPr>
        <w:t xml:space="preserve"> </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spacing w:val="-3"/>
          <w:lang w:val="it-IT"/>
        </w:rPr>
        <w:t>v</w:t>
      </w:r>
      <w:r w:rsidRPr="003E3A8B">
        <w:rPr>
          <w:rFonts w:ascii="Times New Roman" w:eastAsia="Times New Roman" w:hAnsi="Times New Roman" w:cs="Times New Roman"/>
          <w:spacing w:val="2"/>
          <w:lang w:val="it-IT"/>
        </w:rPr>
        <w:t>a</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x</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b</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n.</w:t>
      </w:r>
      <w:r w:rsidRPr="003E3A8B">
        <w:rPr>
          <w:rFonts w:ascii="Times New Roman" w:eastAsia="Times New Roman" w:hAnsi="Times New Roman" w:cs="Times New Roman"/>
          <w:spacing w:val="31"/>
          <w:lang w:val="it-IT"/>
        </w:rPr>
        <w:t xml:space="preserve"> </w:t>
      </w:r>
      <w:r w:rsidRPr="003E3A8B">
        <w:rPr>
          <w:rFonts w:ascii="Times New Roman" w:eastAsia="Times New Roman" w:hAnsi="Times New Roman" w:cs="Times New Roman"/>
          <w:spacing w:val="3"/>
          <w:lang w:val="it-IT"/>
        </w:rPr>
        <w:t>Ogni compressa contiene</w:t>
      </w:r>
      <w:r w:rsidRPr="003E3A8B">
        <w:rPr>
          <w:rFonts w:ascii="Times New Roman" w:eastAsia="Times New Roman" w:hAnsi="Times New Roman" w:cs="Times New Roman"/>
          <w:spacing w:val="21"/>
          <w:lang w:val="it-IT"/>
        </w:rPr>
        <w:t xml:space="preserve"> </w:t>
      </w:r>
      <w:r w:rsidRPr="003E3A8B">
        <w:rPr>
          <w:rFonts w:ascii="Times New Roman" w:eastAsia="Times New Roman" w:hAnsi="Times New Roman" w:cs="Times New Roman"/>
          <w:lang w:val="it-IT"/>
        </w:rPr>
        <w:t>15</w:t>
      </w:r>
      <w:r w:rsidRPr="003E3A8B">
        <w:rPr>
          <w:rFonts w:ascii="Times New Roman" w:eastAsia="Times New Roman" w:hAnsi="Times New Roman" w:cs="Times New Roman"/>
          <w:spacing w:val="9"/>
          <w:lang w:val="it-IT"/>
        </w:rPr>
        <w:t xml:space="preserve"> </w:t>
      </w:r>
      <w:r w:rsidRPr="003E3A8B">
        <w:rPr>
          <w:rFonts w:ascii="Times New Roman" w:eastAsia="Times New Roman" w:hAnsi="Times New Roman" w:cs="Times New Roman"/>
          <w:lang w:val="it-IT"/>
        </w:rPr>
        <w:t>mg</w:t>
      </w:r>
      <w:r w:rsidRPr="003E3A8B">
        <w:rPr>
          <w:rFonts w:ascii="Times New Roman" w:eastAsia="Times New Roman" w:hAnsi="Times New Roman" w:cs="Times New Roman"/>
          <w:spacing w:val="8"/>
          <w:lang w:val="it-IT"/>
        </w:rPr>
        <w:t xml:space="preserve"> o 20 mg </w:t>
      </w:r>
      <w:r w:rsidRPr="003E3A8B">
        <w:rPr>
          <w:rFonts w:ascii="Times New Roman" w:eastAsia="Times New Roman" w:hAnsi="Times New Roman" w:cs="Times New Roman"/>
          <w:lang w:val="it-IT"/>
        </w:rPr>
        <w:t>di</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w w:val="103"/>
          <w:lang w:val="it-IT"/>
        </w:rPr>
        <w:t>iv</w:t>
      </w:r>
      <w:r w:rsidRPr="003E3A8B">
        <w:rPr>
          <w:rFonts w:ascii="Times New Roman" w:eastAsia="Times New Roman" w:hAnsi="Times New Roman" w:cs="Times New Roman"/>
          <w:spacing w:val="-3"/>
          <w:w w:val="103"/>
          <w:lang w:val="it-IT"/>
        </w:rPr>
        <w:t>a</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2"/>
          <w:w w:val="103"/>
          <w:lang w:val="it-IT"/>
        </w:rPr>
        <w:t>o</w:t>
      </w:r>
      <w:r w:rsidRPr="003E3A8B">
        <w:rPr>
          <w:rFonts w:ascii="Times New Roman" w:eastAsia="Times New Roman" w:hAnsi="Times New Roman" w:cs="Times New Roman"/>
          <w:w w:val="103"/>
          <w:lang w:val="it-IT"/>
        </w:rPr>
        <w:t>x</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w w:val="103"/>
          <w:lang w:val="it-IT"/>
        </w:rPr>
        <w:t>b</w:t>
      </w:r>
      <w:r w:rsidRPr="003E3A8B">
        <w:rPr>
          <w:rFonts w:ascii="Times New Roman" w:eastAsia="Times New Roman" w:hAnsi="Times New Roman" w:cs="Times New Roman"/>
          <w:spacing w:val="-3"/>
          <w:w w:val="103"/>
          <w:lang w:val="it-IT"/>
        </w:rPr>
        <w:t>a</w:t>
      </w:r>
      <w:r w:rsidRPr="003E3A8B">
        <w:rPr>
          <w:rFonts w:ascii="Times New Roman" w:eastAsia="Times New Roman" w:hAnsi="Times New Roman" w:cs="Times New Roman"/>
          <w:spacing w:val="2"/>
          <w:w w:val="103"/>
          <w:lang w:val="it-IT"/>
        </w:rPr>
        <w:t>n</w:t>
      </w:r>
      <w:r w:rsidRPr="003E3A8B">
        <w:rPr>
          <w:rFonts w:ascii="Times New Roman" w:eastAsia="Times New Roman" w:hAnsi="Times New Roman" w:cs="Times New Roman"/>
          <w:w w:val="103"/>
          <w:lang w:val="it-IT"/>
        </w:rPr>
        <w:t>.</w:t>
      </w:r>
    </w:p>
    <w:p w14:paraId="2E746DC2" w14:textId="77777777" w:rsidR="00D225D9" w:rsidRPr="003E3A8B" w:rsidRDefault="00D225D9" w:rsidP="00D225D9">
      <w:pPr>
        <w:pStyle w:val="Paragrafoelenco"/>
        <w:numPr>
          <w:ilvl w:val="0"/>
          <w:numId w:val="7"/>
        </w:numPr>
        <w:tabs>
          <w:tab w:val="left" w:pos="284"/>
        </w:tabs>
        <w:spacing w:before="7" w:after="0" w:line="240" w:lineRule="auto"/>
        <w:ind w:left="284" w:right="-20" w:hanging="284"/>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Gli altri componenti sono</w:t>
      </w:r>
      <w:r w:rsidRPr="003E3A8B">
        <w:rPr>
          <w:rFonts w:ascii="Times New Roman" w:eastAsia="Times New Roman" w:hAnsi="Times New Roman" w:cs="Times New Roman"/>
          <w:w w:val="103"/>
          <w:lang w:val="it-IT"/>
        </w:rPr>
        <w:t>:</w:t>
      </w:r>
    </w:p>
    <w:p w14:paraId="43A38A56" w14:textId="77777777" w:rsidR="00D225D9" w:rsidRPr="003E3A8B" w:rsidRDefault="00D225D9" w:rsidP="00D225D9">
      <w:pPr>
        <w:spacing w:before="7" w:after="0" w:line="247" w:lineRule="auto"/>
        <w:ind w:left="284" w:right="1030"/>
        <w:rPr>
          <w:rFonts w:ascii="Times New Roman" w:eastAsia="Times New Roman" w:hAnsi="Times New Roman" w:cs="Times New Roman"/>
          <w:w w:val="103"/>
          <w:lang w:val="it-IT"/>
        </w:rPr>
      </w:pPr>
      <w:r w:rsidRPr="003E3A8B">
        <w:rPr>
          <w:rFonts w:ascii="Times New Roman" w:eastAsia="Times New Roman" w:hAnsi="Times New Roman" w:cs="Times New Roman"/>
          <w:spacing w:val="1"/>
          <w:lang w:val="it-IT"/>
        </w:rPr>
        <w:t>Nucleo della compressa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5"/>
          <w:lang w:val="it-IT"/>
        </w:rPr>
        <w:t xml:space="preserve"> cellulosa </w:t>
      </w:r>
      <w:r w:rsidRPr="003E3A8B">
        <w:rPr>
          <w:rFonts w:ascii="Times New Roman" w:eastAsia="Times New Roman" w:hAnsi="Times New Roman" w:cs="Times New Roman"/>
          <w:spacing w:val="-3"/>
          <w:lang w:val="it-IT"/>
        </w:rPr>
        <w:t>m</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lang w:val="it-IT"/>
        </w:rPr>
        <w:t>i</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t</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lang w:val="it-IT"/>
        </w:rPr>
        <w:t>i</w:t>
      </w:r>
      <w:r w:rsidRPr="003E3A8B">
        <w:rPr>
          <w:rFonts w:ascii="Times New Roman" w:eastAsia="Times New Roman" w:hAnsi="Times New Roman" w:cs="Times New Roman"/>
          <w:spacing w:val="-3"/>
          <w:lang w:val="it-IT"/>
        </w:rPr>
        <w:t>n</w:t>
      </w:r>
      <w:r w:rsidRPr="003E3A8B">
        <w:rPr>
          <w:rFonts w:ascii="Times New Roman" w:eastAsia="Times New Roman" w:hAnsi="Times New Roman" w:cs="Times New Roman"/>
          <w:lang w:val="it-IT"/>
        </w:rPr>
        <w:t>a,</w:t>
      </w:r>
      <w:r w:rsidRPr="003E3A8B">
        <w:rPr>
          <w:rFonts w:ascii="Times New Roman" w:eastAsia="Times New Roman" w:hAnsi="Times New Roman" w:cs="Times New Roman"/>
          <w:spacing w:val="24"/>
          <w:lang w:val="it-IT"/>
        </w:rPr>
        <w:t xml:space="preserve"> </w:t>
      </w:r>
      <w:r w:rsidRPr="003E3A8B">
        <w:rPr>
          <w:rFonts w:ascii="Times New Roman" w:eastAsia="Times New Roman" w:hAnsi="Times New Roman" w:cs="Times New Roman"/>
          <w:lang w:val="it-IT"/>
        </w:rPr>
        <w:t>lattosio</w:t>
      </w:r>
      <w:r w:rsidRPr="003E3A8B">
        <w:rPr>
          <w:rFonts w:ascii="Times New Roman" w:eastAsia="Times New Roman" w:hAnsi="Times New Roman" w:cs="Times New Roman"/>
          <w:spacing w:val="19"/>
          <w:lang w:val="it-IT"/>
        </w:rPr>
        <w:t xml:space="preserve"> </w:t>
      </w:r>
      <w:r w:rsidRPr="003E3A8B">
        <w:rPr>
          <w:rFonts w:ascii="Times New Roman" w:eastAsia="Times New Roman" w:hAnsi="Times New Roman" w:cs="Times New Roman"/>
          <w:w w:val="103"/>
          <w:lang w:val="it-IT"/>
        </w:rPr>
        <w:t>mo</w:t>
      </w:r>
      <w:r w:rsidRPr="003E3A8B">
        <w:rPr>
          <w:rFonts w:ascii="Times New Roman" w:eastAsia="Times New Roman" w:hAnsi="Times New Roman" w:cs="Times New Roman"/>
          <w:spacing w:val="2"/>
          <w:w w:val="103"/>
          <w:lang w:val="it-IT"/>
        </w:rPr>
        <w:t>n</w:t>
      </w:r>
      <w:r w:rsidRPr="003E3A8B">
        <w:rPr>
          <w:rFonts w:ascii="Times New Roman" w:eastAsia="Times New Roman" w:hAnsi="Times New Roman" w:cs="Times New Roman"/>
          <w:w w:val="103"/>
          <w:lang w:val="it-IT"/>
        </w:rPr>
        <w:t>oid</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spacing w:val="2"/>
          <w:w w:val="103"/>
          <w:lang w:val="it-IT"/>
        </w:rPr>
        <w:t>t</w:t>
      </w:r>
      <w:r w:rsidRPr="003E3A8B">
        <w:rPr>
          <w:rFonts w:ascii="Times New Roman" w:eastAsia="Times New Roman" w:hAnsi="Times New Roman" w:cs="Times New Roman"/>
          <w:spacing w:val="-3"/>
          <w:w w:val="103"/>
          <w:lang w:val="it-IT"/>
        </w:rPr>
        <w:t>o</w:t>
      </w:r>
      <w:r w:rsidRPr="003E3A8B">
        <w:rPr>
          <w:rFonts w:ascii="Times New Roman" w:eastAsia="Times New Roman" w:hAnsi="Times New Roman" w:cs="Times New Roman"/>
          <w:w w:val="103"/>
          <w:lang w:val="it-IT"/>
        </w:rPr>
        <w:t>, c</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spacing w:val="-1"/>
          <w:lang w:val="it-IT"/>
        </w:rPr>
        <w:t>c</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m</w:t>
      </w:r>
      <w:r w:rsidRPr="003E3A8B">
        <w:rPr>
          <w:rFonts w:ascii="Times New Roman" w:eastAsia="Times New Roman" w:hAnsi="Times New Roman" w:cs="Times New Roman"/>
          <w:spacing w:val="-1"/>
          <w:lang w:val="it-IT"/>
        </w:rPr>
        <w:t>e</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a</w:t>
      </w:r>
      <w:r w:rsidRPr="003E3A8B">
        <w:rPr>
          <w:rFonts w:ascii="Times New Roman" w:eastAsia="Times New Roman" w:hAnsi="Times New Roman" w:cs="Times New Roman"/>
          <w:spacing w:val="38"/>
          <w:lang w:val="it-IT"/>
        </w:rPr>
        <w:t xml:space="preserve"> </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od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ca,</w:t>
      </w:r>
      <w:r w:rsidRPr="003E3A8B">
        <w:rPr>
          <w:rFonts w:ascii="Times New Roman" w:eastAsia="Times New Roman" w:hAnsi="Times New Roman" w:cs="Times New Roman"/>
          <w:spacing w:val="20"/>
          <w:lang w:val="it-IT"/>
        </w:rPr>
        <w:t xml:space="preserve"> </w:t>
      </w:r>
      <w:r w:rsidRPr="003E3A8B">
        <w:rPr>
          <w:rFonts w:ascii="Times New Roman" w:eastAsia="Times New Roman" w:hAnsi="Times New Roman" w:cs="Times New Roman"/>
          <w:spacing w:val="2"/>
          <w:lang w:val="it-IT"/>
        </w:rPr>
        <w:t>ipromellosa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8"/>
          <w:lang w:val="it-IT"/>
        </w:rPr>
        <w:t xml:space="preserve"> </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lang w:val="it-IT"/>
        </w:rPr>
        <w:t>od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18"/>
          <w:lang w:val="it-IT"/>
        </w:rPr>
        <w:t xml:space="preserve"> </w:t>
      </w:r>
      <w:r w:rsidRPr="003E3A8B">
        <w:rPr>
          <w:rFonts w:ascii="Times New Roman" w:eastAsia="Times New Roman" w:hAnsi="Times New Roman" w:cs="Times New Roman"/>
          <w:spacing w:val="2"/>
          <w:lang w:val="it-IT"/>
        </w:rPr>
        <w:t>l</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lang w:val="it-IT"/>
        </w:rPr>
        <w:t>u</w:t>
      </w:r>
      <w:r w:rsidRPr="003E3A8B">
        <w:rPr>
          <w:rFonts w:ascii="Times New Roman" w:eastAsia="Times New Roman" w:hAnsi="Times New Roman" w:cs="Times New Roman"/>
          <w:spacing w:val="3"/>
          <w:lang w:val="it-IT"/>
        </w:rPr>
        <w:t>r</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1"/>
          <w:lang w:val="it-IT"/>
        </w:rPr>
        <w:t>s</w:t>
      </w:r>
      <w:r w:rsidRPr="003E3A8B">
        <w:rPr>
          <w:rFonts w:ascii="Times New Roman" w:eastAsia="Times New Roman" w:hAnsi="Times New Roman" w:cs="Times New Roman"/>
          <w:spacing w:val="2"/>
          <w:lang w:val="it-IT"/>
        </w:rPr>
        <w:t>o</w:t>
      </w:r>
      <w:r w:rsidRPr="003E3A8B">
        <w:rPr>
          <w:rFonts w:ascii="Times New Roman" w:eastAsia="Times New Roman" w:hAnsi="Times New Roman" w:cs="Times New Roman"/>
          <w:lang w:val="it-IT"/>
        </w:rPr>
        <w:t>l</w:t>
      </w:r>
      <w:r w:rsidRPr="003E3A8B">
        <w:rPr>
          <w:rFonts w:ascii="Times New Roman" w:eastAsia="Times New Roman" w:hAnsi="Times New Roman" w:cs="Times New Roman"/>
          <w:spacing w:val="1"/>
          <w:lang w:val="it-IT"/>
        </w:rPr>
        <w:t>f</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t</w:t>
      </w:r>
      <w:r w:rsidRPr="003E3A8B">
        <w:rPr>
          <w:rFonts w:ascii="Times New Roman" w:eastAsia="Times New Roman" w:hAnsi="Times New Roman" w:cs="Times New Roman"/>
          <w:spacing w:val="-1"/>
          <w:lang w:val="it-IT"/>
        </w:rPr>
        <w:t>o</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1"/>
          <w:lang w:val="it-IT"/>
        </w:rPr>
        <w:t xml:space="preserve"> </w:t>
      </w:r>
      <w:r w:rsidRPr="003E3A8B">
        <w:rPr>
          <w:rFonts w:ascii="Times New Roman" w:eastAsia="Times New Roman" w:hAnsi="Times New Roman" w:cs="Times New Roman"/>
          <w:lang w:val="it-IT"/>
        </w:rPr>
        <w:t>m</w:t>
      </w:r>
      <w:r w:rsidRPr="003E3A8B">
        <w:rPr>
          <w:rFonts w:ascii="Times New Roman" w:eastAsia="Times New Roman" w:hAnsi="Times New Roman" w:cs="Times New Roman"/>
          <w:spacing w:val="-3"/>
          <w:lang w:val="it-IT"/>
        </w:rPr>
        <w:t>a</w:t>
      </w:r>
      <w:r w:rsidRPr="003E3A8B">
        <w:rPr>
          <w:rFonts w:ascii="Times New Roman" w:eastAsia="Times New Roman" w:hAnsi="Times New Roman" w:cs="Times New Roman"/>
          <w:lang w:val="it-IT"/>
        </w:rPr>
        <w:t>g</w:t>
      </w:r>
      <w:r w:rsidRPr="003E3A8B">
        <w:rPr>
          <w:rFonts w:ascii="Times New Roman" w:eastAsia="Times New Roman" w:hAnsi="Times New Roman" w:cs="Times New Roman"/>
          <w:spacing w:val="2"/>
          <w:lang w:val="it-IT"/>
        </w:rPr>
        <w:t>n</w:t>
      </w:r>
      <w:r w:rsidRPr="003E3A8B">
        <w:rPr>
          <w:rFonts w:ascii="Times New Roman" w:eastAsia="Times New Roman" w:hAnsi="Times New Roman" w:cs="Times New Roman"/>
          <w:spacing w:val="-1"/>
          <w:lang w:val="it-IT"/>
        </w:rPr>
        <w:t>es</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28"/>
          <w:lang w:val="it-IT"/>
        </w:rPr>
        <w:t xml:space="preserve"> </w:t>
      </w:r>
      <w:r w:rsidRPr="003E3A8B">
        <w:rPr>
          <w:rFonts w:ascii="Times New Roman" w:eastAsia="Times New Roman" w:hAnsi="Times New Roman" w:cs="Times New Roman"/>
          <w:spacing w:val="-1"/>
          <w:w w:val="103"/>
          <w:lang w:val="it-IT"/>
        </w:rPr>
        <w:t>s</w:t>
      </w:r>
      <w:r w:rsidRPr="003E3A8B">
        <w:rPr>
          <w:rFonts w:ascii="Times New Roman" w:eastAsia="Times New Roman" w:hAnsi="Times New Roman" w:cs="Times New Roman"/>
          <w:spacing w:val="2"/>
          <w:w w:val="103"/>
          <w:lang w:val="it-IT"/>
        </w:rPr>
        <w:t>t</w:t>
      </w:r>
      <w:r w:rsidRPr="003E3A8B">
        <w:rPr>
          <w:rFonts w:ascii="Times New Roman" w:eastAsia="Times New Roman" w:hAnsi="Times New Roman" w:cs="Times New Roman"/>
          <w:spacing w:val="-1"/>
          <w:w w:val="103"/>
          <w:lang w:val="it-IT"/>
        </w:rPr>
        <w:t>ea</w:t>
      </w:r>
      <w:r w:rsidRPr="003E3A8B">
        <w:rPr>
          <w:rFonts w:ascii="Times New Roman" w:eastAsia="Times New Roman" w:hAnsi="Times New Roman" w:cs="Times New Roman"/>
          <w:spacing w:val="1"/>
          <w:w w:val="103"/>
          <w:lang w:val="it-IT"/>
        </w:rPr>
        <w:t>r</w:t>
      </w:r>
      <w:r w:rsidRPr="003E3A8B">
        <w:rPr>
          <w:rFonts w:ascii="Times New Roman" w:eastAsia="Times New Roman" w:hAnsi="Times New Roman" w:cs="Times New Roman"/>
          <w:spacing w:val="-1"/>
          <w:w w:val="103"/>
          <w:lang w:val="it-IT"/>
        </w:rPr>
        <w:t>a</w:t>
      </w:r>
      <w:r w:rsidRPr="003E3A8B">
        <w:rPr>
          <w:rFonts w:ascii="Times New Roman" w:eastAsia="Times New Roman" w:hAnsi="Times New Roman" w:cs="Times New Roman"/>
          <w:w w:val="103"/>
          <w:lang w:val="it-IT"/>
        </w:rPr>
        <w:t>t</w:t>
      </w:r>
      <w:r w:rsidRPr="003E3A8B">
        <w:rPr>
          <w:rFonts w:ascii="Times New Roman" w:eastAsia="Times New Roman" w:hAnsi="Times New Roman" w:cs="Times New Roman"/>
          <w:spacing w:val="-1"/>
          <w:w w:val="103"/>
          <w:lang w:val="it-IT"/>
        </w:rPr>
        <w:t>o</w:t>
      </w:r>
      <w:r w:rsidRPr="001C2FF2">
        <w:rPr>
          <w:rFonts w:ascii="Times New Roman" w:eastAsia="Times New Roman" w:hAnsi="Times New Roman" w:cs="Times New Roman"/>
          <w:w w:val="103"/>
          <w:lang w:val="it-IT"/>
        </w:rPr>
        <w:t>. Vedere paragrafo 2 “Rivaroxaban Dr. Reddy’s contiene lattosio e sodio”</w:t>
      </w:r>
    </w:p>
    <w:p w14:paraId="73FEDD6E" w14:textId="77777777" w:rsidR="00D225D9" w:rsidRPr="003E3A8B" w:rsidRDefault="00D225D9" w:rsidP="00D225D9">
      <w:pPr>
        <w:spacing w:before="7" w:after="0" w:line="247" w:lineRule="auto"/>
        <w:ind w:left="284" w:right="1030"/>
        <w:rPr>
          <w:rFonts w:ascii="Times New Roman" w:eastAsia="Times New Roman" w:hAnsi="Times New Roman" w:cs="Times New Roman"/>
          <w:lang w:val="it-IT"/>
        </w:rPr>
      </w:pPr>
    </w:p>
    <w:p w14:paraId="1381BD26" w14:textId="77777777" w:rsidR="00D225D9" w:rsidRPr="003E3A8B" w:rsidRDefault="00D225D9" w:rsidP="00D225D9">
      <w:pPr>
        <w:spacing w:after="0" w:line="240" w:lineRule="auto"/>
        <w:ind w:left="284" w:right="-20"/>
        <w:rPr>
          <w:rFonts w:ascii="Times New Roman" w:eastAsia="Times New Roman" w:hAnsi="Times New Roman" w:cs="Times New Roman"/>
          <w:w w:val="103"/>
          <w:lang w:val="it-IT"/>
        </w:rPr>
      </w:pPr>
      <w:r w:rsidRPr="003E3A8B">
        <w:rPr>
          <w:rFonts w:ascii="Times New Roman" w:eastAsia="Times New Roman" w:hAnsi="Times New Roman" w:cs="Times New Roman"/>
          <w:spacing w:val="1"/>
          <w:lang w:val="it-IT"/>
        </w:rPr>
        <w:t>Film di rivestimento della compressa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5"/>
          <w:lang w:val="it-IT"/>
        </w:rPr>
        <w:t xml:space="preserve"> </w:t>
      </w:r>
      <w:r w:rsidRPr="003E3A8B">
        <w:rPr>
          <w:rFonts w:ascii="Times New Roman" w:eastAsia="Times New Roman" w:hAnsi="Times New Roman" w:cs="Times New Roman"/>
          <w:lang w:val="it-IT"/>
        </w:rPr>
        <w:t>m</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spacing w:val="-3"/>
          <w:lang w:val="it-IT"/>
        </w:rPr>
        <w:t>c</w:t>
      </w:r>
      <w:r w:rsidRPr="003E3A8B">
        <w:rPr>
          <w:rFonts w:ascii="Times New Roman" w:eastAsia="Times New Roman" w:hAnsi="Times New Roman" w:cs="Times New Roman"/>
          <w:spacing w:val="1"/>
          <w:lang w:val="it-IT"/>
        </w:rPr>
        <w:t>r</w:t>
      </w:r>
      <w:r w:rsidRPr="003E3A8B">
        <w:rPr>
          <w:rFonts w:ascii="Times New Roman" w:eastAsia="Times New Roman" w:hAnsi="Times New Roman" w:cs="Times New Roman"/>
          <w:spacing w:val="2"/>
          <w:lang w:val="it-IT"/>
        </w:rPr>
        <w:t>o</w:t>
      </w:r>
      <w:r w:rsidRPr="003E3A8B">
        <w:rPr>
          <w:rFonts w:ascii="Times New Roman" w:eastAsia="Times New Roman" w:hAnsi="Times New Roman" w:cs="Times New Roman"/>
          <w:spacing w:val="-3"/>
          <w:lang w:val="it-IT"/>
        </w:rPr>
        <w:t>g</w:t>
      </w:r>
      <w:r w:rsidRPr="003E3A8B">
        <w:rPr>
          <w:rFonts w:ascii="Times New Roman" w:eastAsia="Times New Roman" w:hAnsi="Times New Roman" w:cs="Times New Roman"/>
          <w:lang w:val="it-IT"/>
        </w:rPr>
        <w:t>ol,</w:t>
      </w:r>
      <w:r w:rsidRPr="003E3A8B">
        <w:rPr>
          <w:rFonts w:ascii="Times New Roman" w:eastAsia="Times New Roman" w:hAnsi="Times New Roman" w:cs="Times New Roman"/>
          <w:spacing w:val="14"/>
          <w:lang w:val="it-IT"/>
        </w:rPr>
        <w:t xml:space="preserve"> </w:t>
      </w:r>
      <w:r w:rsidRPr="003E3A8B">
        <w:rPr>
          <w:rFonts w:ascii="Times New Roman" w:eastAsia="Times New Roman" w:hAnsi="Times New Roman" w:cs="Times New Roman"/>
          <w:spacing w:val="2"/>
          <w:lang w:val="it-IT"/>
        </w:rPr>
        <w:t>ipromellosa</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35"/>
          <w:lang w:val="it-IT"/>
        </w:rPr>
        <w:t xml:space="preserve"> </w:t>
      </w:r>
      <w:r w:rsidRPr="003E3A8B">
        <w:rPr>
          <w:rFonts w:ascii="Times New Roman" w:eastAsia="Times New Roman" w:hAnsi="Times New Roman" w:cs="Times New Roman"/>
          <w:lang w:val="it-IT"/>
        </w:rPr>
        <w:t>tit</w:t>
      </w:r>
      <w:r w:rsidRPr="003E3A8B">
        <w:rPr>
          <w:rFonts w:ascii="Times New Roman" w:eastAsia="Times New Roman" w:hAnsi="Times New Roman" w:cs="Times New Roman"/>
          <w:spacing w:val="-1"/>
          <w:lang w:val="it-IT"/>
        </w:rPr>
        <w:t>a</w:t>
      </w:r>
      <w:r w:rsidRPr="003E3A8B">
        <w:rPr>
          <w:rFonts w:ascii="Times New Roman" w:eastAsia="Times New Roman" w:hAnsi="Times New Roman" w:cs="Times New Roman"/>
          <w:lang w:val="it-IT"/>
        </w:rPr>
        <w:t>nio</w:t>
      </w:r>
      <w:r w:rsidRPr="003E3A8B">
        <w:rPr>
          <w:rFonts w:ascii="Times New Roman" w:eastAsia="Times New Roman" w:hAnsi="Times New Roman" w:cs="Times New Roman"/>
          <w:spacing w:val="20"/>
          <w:lang w:val="it-IT"/>
        </w:rPr>
        <w:t xml:space="preserve"> </w:t>
      </w:r>
      <w:r w:rsidRPr="003E3A8B">
        <w:rPr>
          <w:rFonts w:ascii="Times New Roman" w:eastAsia="Times New Roman" w:hAnsi="Times New Roman" w:cs="Times New Roman"/>
          <w:lang w:val="it-IT"/>
        </w:rPr>
        <w:t>d</w:t>
      </w:r>
      <w:r w:rsidRPr="003E3A8B">
        <w:rPr>
          <w:rFonts w:ascii="Times New Roman" w:eastAsia="Times New Roman" w:hAnsi="Times New Roman" w:cs="Times New Roman"/>
          <w:spacing w:val="2"/>
          <w:lang w:val="it-IT"/>
        </w:rPr>
        <w:t>i</w:t>
      </w:r>
      <w:r w:rsidRPr="003E3A8B">
        <w:rPr>
          <w:rFonts w:ascii="Times New Roman" w:eastAsia="Times New Roman" w:hAnsi="Times New Roman" w:cs="Times New Roman"/>
          <w:lang w:val="it-IT"/>
        </w:rPr>
        <w:t>o</w:t>
      </w:r>
      <w:r w:rsidRPr="003E3A8B">
        <w:rPr>
          <w:rFonts w:ascii="Times New Roman" w:eastAsia="Times New Roman" w:hAnsi="Times New Roman" w:cs="Times New Roman"/>
          <w:spacing w:val="-3"/>
          <w:lang w:val="it-IT"/>
        </w:rPr>
        <w:t>ssido</w:t>
      </w:r>
      <w:r w:rsidRPr="003E3A8B">
        <w:rPr>
          <w:rFonts w:ascii="Times New Roman" w:eastAsia="Times New Roman" w:hAnsi="Times New Roman" w:cs="Times New Roman"/>
          <w:spacing w:val="18"/>
          <w:lang w:val="it-IT"/>
        </w:rPr>
        <w:t xml:space="preserve"> </w:t>
      </w:r>
      <w:r w:rsidRPr="003E3A8B">
        <w:rPr>
          <w:rFonts w:ascii="Times New Roman" w:eastAsia="Times New Roman" w:hAnsi="Times New Roman" w:cs="Times New Roman"/>
          <w:spacing w:val="1"/>
          <w:lang w:val="it-IT"/>
        </w:rPr>
        <w:t>(</w:t>
      </w:r>
      <w:r w:rsidRPr="003E3A8B">
        <w:rPr>
          <w:rFonts w:ascii="Times New Roman" w:eastAsia="Times New Roman" w:hAnsi="Times New Roman" w:cs="Times New Roman"/>
          <w:lang w:val="it-IT"/>
        </w:rPr>
        <w:t>E</w:t>
      </w:r>
      <w:r w:rsidRPr="003E3A8B">
        <w:rPr>
          <w:rFonts w:ascii="Times New Roman" w:eastAsia="Times New Roman" w:hAnsi="Times New Roman" w:cs="Times New Roman"/>
          <w:spacing w:val="9"/>
          <w:lang w:val="it-IT"/>
        </w:rPr>
        <w:t xml:space="preserve"> </w:t>
      </w:r>
      <w:r w:rsidRPr="003E3A8B">
        <w:rPr>
          <w:rFonts w:ascii="Times New Roman" w:eastAsia="Times New Roman" w:hAnsi="Times New Roman" w:cs="Times New Roman"/>
          <w:lang w:val="it-IT"/>
        </w:rPr>
        <w:t>171</w:t>
      </w:r>
      <w:r w:rsidRPr="003E3A8B">
        <w:rPr>
          <w:rFonts w:ascii="Times New Roman" w:eastAsia="Times New Roman" w:hAnsi="Times New Roman" w:cs="Times New Roman"/>
          <w:spacing w:val="3"/>
          <w:lang w:val="it-IT"/>
        </w:rPr>
        <w:t>)</w:t>
      </w:r>
      <w:r w:rsidRPr="003E3A8B">
        <w:rPr>
          <w:rFonts w:ascii="Times New Roman" w:eastAsia="Times New Roman" w:hAnsi="Times New Roman" w:cs="Times New Roman"/>
          <w:lang w:val="it-IT"/>
        </w:rPr>
        <w:t>,</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2"/>
          <w:lang w:val="it-IT"/>
        </w:rPr>
        <w:t xml:space="preserve">ossido di ferro rosso </w:t>
      </w:r>
      <w:r w:rsidRPr="003E3A8B">
        <w:rPr>
          <w:rFonts w:ascii="Times New Roman" w:eastAsia="Times New Roman" w:hAnsi="Times New Roman" w:cs="Times New Roman"/>
          <w:spacing w:val="3"/>
          <w:lang w:val="it-IT"/>
        </w:rPr>
        <w:t>(</w:t>
      </w:r>
      <w:r w:rsidRPr="003E3A8B">
        <w:rPr>
          <w:rFonts w:ascii="Times New Roman" w:eastAsia="Times New Roman" w:hAnsi="Times New Roman" w:cs="Times New Roman"/>
          <w:lang w:val="it-IT"/>
        </w:rPr>
        <w:t>E</w:t>
      </w:r>
      <w:r w:rsidRPr="003E3A8B">
        <w:rPr>
          <w:rFonts w:ascii="Times New Roman" w:eastAsia="Times New Roman" w:hAnsi="Times New Roman" w:cs="Times New Roman"/>
          <w:spacing w:val="7"/>
          <w:lang w:val="it-IT"/>
        </w:rPr>
        <w:t xml:space="preserve"> </w:t>
      </w:r>
      <w:r w:rsidRPr="003E3A8B">
        <w:rPr>
          <w:rFonts w:ascii="Times New Roman" w:eastAsia="Times New Roman" w:hAnsi="Times New Roman" w:cs="Times New Roman"/>
          <w:w w:val="103"/>
          <w:lang w:val="it-IT"/>
        </w:rPr>
        <w:t>172</w:t>
      </w:r>
      <w:r w:rsidRPr="003E3A8B">
        <w:rPr>
          <w:rFonts w:ascii="Times New Roman" w:eastAsia="Times New Roman" w:hAnsi="Times New Roman" w:cs="Times New Roman"/>
          <w:spacing w:val="1"/>
          <w:w w:val="103"/>
          <w:lang w:val="it-IT"/>
        </w:rPr>
        <w:t>)</w:t>
      </w:r>
      <w:r w:rsidRPr="003E3A8B">
        <w:rPr>
          <w:rFonts w:ascii="Times New Roman" w:eastAsia="Times New Roman" w:hAnsi="Times New Roman" w:cs="Times New Roman"/>
          <w:w w:val="103"/>
          <w:lang w:val="it-IT"/>
        </w:rPr>
        <w:t>.</w:t>
      </w:r>
    </w:p>
    <w:p w14:paraId="73421BC4" w14:textId="77777777" w:rsidR="00D225D9" w:rsidRPr="003E3A8B" w:rsidRDefault="00D225D9" w:rsidP="00D225D9">
      <w:pPr>
        <w:spacing w:after="0" w:line="240" w:lineRule="auto"/>
        <w:ind w:left="284" w:right="-20"/>
        <w:rPr>
          <w:rFonts w:ascii="Times New Roman" w:eastAsia="Times New Roman" w:hAnsi="Times New Roman" w:cs="Times New Roman"/>
          <w:lang w:val="it-IT"/>
        </w:rPr>
      </w:pPr>
      <w:r w:rsidRPr="001C2FF2">
        <w:rPr>
          <w:rFonts w:ascii="Times New Roman" w:eastAsia="Times New Roman" w:hAnsi="Times New Roman" w:cs="Times New Roman"/>
          <w:lang w:val="it-IT"/>
        </w:rPr>
        <w:t>per il dosaggio 20 mg: talco</w:t>
      </w:r>
    </w:p>
    <w:p w14:paraId="4A301A8D" w14:textId="77777777" w:rsidR="00D225D9" w:rsidRPr="003E3A8B" w:rsidRDefault="00D225D9" w:rsidP="00D225D9">
      <w:pPr>
        <w:spacing w:before="10" w:after="0" w:line="240" w:lineRule="exact"/>
        <w:rPr>
          <w:rFonts w:ascii="Times New Roman" w:hAnsi="Times New Roman" w:cs="Times New Roman"/>
          <w:lang w:val="it-IT"/>
        </w:rPr>
      </w:pPr>
    </w:p>
    <w:p w14:paraId="32775FE0"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3"/>
          <w:lang w:val="it-IT"/>
        </w:rPr>
        <w:t xml:space="preserve">Descrizione dell’aspetto di </w:t>
      </w:r>
      <w:r w:rsidRPr="003E3A8B">
        <w:rPr>
          <w:rFonts w:ascii="Times New Roman" w:eastAsia="Times New Roman" w:hAnsi="Times New Roman" w:cs="Times New Roman"/>
          <w:b/>
          <w:bCs/>
          <w:spacing w:val="-1"/>
          <w:lang w:val="it-IT"/>
        </w:rPr>
        <w:t>Rivaroxaban Dr. Reddy’s</w:t>
      </w:r>
      <w:r w:rsidRPr="003E3A8B">
        <w:rPr>
          <w:rFonts w:ascii="Times New Roman" w:eastAsia="Times New Roman" w:hAnsi="Times New Roman" w:cs="Times New Roman"/>
          <w:b/>
          <w:bCs/>
          <w:spacing w:val="-3"/>
          <w:lang w:val="it-IT"/>
        </w:rPr>
        <w:t xml:space="preserve"> e contenuto della confezione</w:t>
      </w:r>
    </w:p>
    <w:p w14:paraId="28A5E73F"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15 mg: </w:t>
      </w:r>
    </w:p>
    <w:p w14:paraId="7FA531AD"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Compresse di colore rosso, rotonde, biconvesse (di circa 6 mm di diametro), con impresso “15” su un lato lato.</w:t>
      </w:r>
    </w:p>
    <w:p w14:paraId="7F6FB939"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Confezioni da 10, </w:t>
      </w:r>
      <w:r w:rsidRPr="003E3A8B">
        <w:rPr>
          <w:rFonts w:ascii="Times New Roman" w:eastAsia="Times New Roman" w:hAnsi="Times New Roman" w:cs="Times New Roman"/>
          <w:spacing w:val="8"/>
          <w:lang w:val="it-IT"/>
        </w:rPr>
        <w:t xml:space="preserve">14, </w:t>
      </w:r>
      <w:r w:rsidRPr="003E3A8B">
        <w:rPr>
          <w:rFonts w:ascii="Times New Roman" w:eastAsia="Times New Roman" w:hAnsi="Times New Roman" w:cs="Times New Roman"/>
          <w:spacing w:val="2"/>
          <w:lang w:val="it-IT"/>
        </w:rPr>
        <w:t>28, 42, 98</w:t>
      </w:r>
      <w:r w:rsidRPr="003E3A8B">
        <w:rPr>
          <w:rFonts w:ascii="Times New Roman" w:eastAsia="Times New Roman" w:hAnsi="Times New Roman" w:cs="Times New Roman"/>
          <w:lang w:val="it-IT"/>
        </w:rPr>
        <w:t xml:space="preserve"> o</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2"/>
          <w:lang w:val="it-IT"/>
        </w:rPr>
        <w:t>100</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1"/>
          <w:lang w:val="it-IT"/>
        </w:rPr>
        <w:t>compresse rivestite con film.</w:t>
      </w:r>
    </w:p>
    <w:p w14:paraId="7C21B7D0"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p>
    <w:p w14:paraId="3495AD5C"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20 mg: </w:t>
      </w:r>
    </w:p>
    <w:p w14:paraId="6D287391"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Compresse di colore rosso scuro, rotonde, biconvesse (di circa 6 mm di diametro), con impresso “20” su un lato lato.</w:t>
      </w:r>
    </w:p>
    <w:p w14:paraId="43E67703"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 xml:space="preserve">Confezioni da 10, </w:t>
      </w:r>
      <w:r w:rsidRPr="003E3A8B">
        <w:rPr>
          <w:rFonts w:ascii="Times New Roman" w:eastAsia="Times New Roman" w:hAnsi="Times New Roman" w:cs="Times New Roman"/>
          <w:spacing w:val="8"/>
          <w:lang w:val="it-IT"/>
        </w:rPr>
        <w:t xml:space="preserve">14, </w:t>
      </w:r>
      <w:r w:rsidRPr="003E3A8B">
        <w:rPr>
          <w:rFonts w:ascii="Times New Roman" w:eastAsia="Times New Roman" w:hAnsi="Times New Roman" w:cs="Times New Roman"/>
          <w:spacing w:val="2"/>
          <w:lang w:val="it-IT"/>
        </w:rPr>
        <w:t>28, 42, 98</w:t>
      </w:r>
      <w:r w:rsidRPr="003E3A8B">
        <w:rPr>
          <w:rFonts w:ascii="Times New Roman" w:eastAsia="Times New Roman" w:hAnsi="Times New Roman" w:cs="Times New Roman"/>
          <w:lang w:val="it-IT"/>
        </w:rPr>
        <w:t xml:space="preserve"> o</w:t>
      </w:r>
      <w:r w:rsidRPr="003E3A8B">
        <w:rPr>
          <w:rFonts w:ascii="Times New Roman" w:eastAsia="Times New Roman" w:hAnsi="Times New Roman" w:cs="Times New Roman"/>
          <w:spacing w:val="8"/>
          <w:lang w:val="it-IT"/>
        </w:rPr>
        <w:t xml:space="preserve"> </w:t>
      </w:r>
      <w:r w:rsidRPr="003E3A8B">
        <w:rPr>
          <w:rFonts w:ascii="Times New Roman" w:eastAsia="Times New Roman" w:hAnsi="Times New Roman" w:cs="Times New Roman"/>
          <w:spacing w:val="2"/>
          <w:lang w:val="it-IT"/>
        </w:rPr>
        <w:t>100</w:t>
      </w:r>
      <w:r w:rsidRPr="003E3A8B">
        <w:rPr>
          <w:rFonts w:ascii="Times New Roman" w:eastAsia="Times New Roman" w:hAnsi="Times New Roman" w:cs="Times New Roman"/>
          <w:spacing w:val="11"/>
          <w:lang w:val="it-IT"/>
        </w:rPr>
        <w:t xml:space="preserve"> </w:t>
      </w:r>
      <w:r w:rsidRPr="003E3A8B">
        <w:rPr>
          <w:rFonts w:ascii="Times New Roman" w:eastAsia="Times New Roman" w:hAnsi="Times New Roman" w:cs="Times New Roman"/>
          <w:spacing w:val="1"/>
          <w:lang w:val="it-IT"/>
        </w:rPr>
        <w:t>compresse rivestite con film.</w:t>
      </w:r>
    </w:p>
    <w:p w14:paraId="7B70994F"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p>
    <w:p w14:paraId="29B66922"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È possibile che non tutte le confezioni siano commercializzate.</w:t>
      </w:r>
    </w:p>
    <w:p w14:paraId="55EBF386" w14:textId="77777777" w:rsidR="00D225D9" w:rsidRPr="003E3A8B" w:rsidRDefault="00D225D9" w:rsidP="00D225D9">
      <w:pPr>
        <w:spacing w:after="0" w:line="240" w:lineRule="auto"/>
        <w:ind w:right="-20"/>
        <w:rPr>
          <w:rFonts w:ascii="Times New Roman" w:eastAsia="Times New Roman" w:hAnsi="Times New Roman" w:cs="Times New Roman"/>
          <w:spacing w:val="1"/>
          <w:lang w:val="it-IT"/>
        </w:rPr>
      </w:pPr>
    </w:p>
    <w:p w14:paraId="57EA4208" w14:textId="77777777" w:rsidR="00D225D9" w:rsidRPr="003E3A8B" w:rsidRDefault="00D225D9" w:rsidP="00D225D9">
      <w:pPr>
        <w:spacing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4"/>
          <w:lang w:val="it-IT"/>
        </w:rPr>
        <w:t>Titolare dell’autorizzazione all’immissione in commercio</w:t>
      </w:r>
    </w:p>
    <w:p w14:paraId="50F40B64" w14:textId="77777777" w:rsidR="00D225D9" w:rsidRPr="003E3A8B" w:rsidRDefault="00D225D9" w:rsidP="00D225D9">
      <w:pPr>
        <w:spacing w:before="3" w:after="0" w:line="240" w:lineRule="exact"/>
        <w:rPr>
          <w:rFonts w:ascii="Times New Roman" w:hAnsi="Times New Roman" w:cs="Times New Roman"/>
          <w:lang w:val="it-IT"/>
        </w:rPr>
      </w:pPr>
    </w:p>
    <w:p w14:paraId="3D65D70A"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Dr. Reddy’s S.r.l.</w:t>
      </w:r>
    </w:p>
    <w:p w14:paraId="06F78110"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Piazza Santa Maria Beltrade, 1</w:t>
      </w:r>
    </w:p>
    <w:p w14:paraId="601F01E7" w14:textId="77777777" w:rsidR="00D225D9" w:rsidRPr="003E3A8B" w:rsidRDefault="00D225D9" w:rsidP="00D225D9">
      <w:pPr>
        <w:spacing w:before="7"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spacing w:val="-1"/>
          <w:lang w:val="it-IT"/>
        </w:rPr>
        <w:t>20123 Milano (MI)</w:t>
      </w:r>
    </w:p>
    <w:p w14:paraId="2098D283" w14:textId="77777777" w:rsidR="00D225D9" w:rsidRPr="003E3A8B" w:rsidRDefault="00D225D9" w:rsidP="00D225D9">
      <w:pPr>
        <w:spacing w:before="8" w:after="0" w:line="240" w:lineRule="exact"/>
        <w:rPr>
          <w:rFonts w:ascii="Times New Roman" w:hAnsi="Times New Roman" w:cs="Times New Roman"/>
          <w:lang w:val="it-IT"/>
        </w:rPr>
      </w:pPr>
      <w:r w:rsidRPr="003E3A8B">
        <w:rPr>
          <w:rFonts w:ascii="Times New Roman" w:hAnsi="Times New Roman" w:cs="Times New Roman"/>
          <w:lang w:val="it-IT"/>
        </w:rPr>
        <w:t>Italia</w:t>
      </w:r>
    </w:p>
    <w:p w14:paraId="21D0AC08" w14:textId="77777777" w:rsidR="00D225D9" w:rsidRPr="003E3A8B" w:rsidRDefault="00D225D9" w:rsidP="00D225D9">
      <w:pPr>
        <w:spacing w:before="8" w:after="0" w:line="240" w:lineRule="exact"/>
        <w:rPr>
          <w:rFonts w:ascii="Times New Roman" w:hAnsi="Times New Roman" w:cs="Times New Roman"/>
          <w:lang w:val="it-IT"/>
        </w:rPr>
      </w:pPr>
    </w:p>
    <w:p w14:paraId="5D646A79" w14:textId="77777777" w:rsidR="00D225D9" w:rsidRPr="001C2FF2" w:rsidRDefault="00D225D9" w:rsidP="00D225D9">
      <w:pPr>
        <w:spacing w:after="0" w:line="240" w:lineRule="auto"/>
        <w:ind w:right="-20"/>
        <w:rPr>
          <w:rFonts w:ascii="Times New Roman" w:eastAsia="Times New Roman" w:hAnsi="Times New Roman" w:cs="Times New Roman"/>
          <w:lang w:val="it-IT"/>
        </w:rPr>
      </w:pPr>
      <w:r w:rsidRPr="001C2FF2">
        <w:rPr>
          <w:rFonts w:ascii="Times New Roman" w:eastAsia="Times New Roman" w:hAnsi="Times New Roman" w:cs="Times New Roman"/>
          <w:b/>
          <w:bCs/>
          <w:spacing w:val="-4"/>
          <w:w w:val="103"/>
          <w:lang w:val="it-IT"/>
        </w:rPr>
        <w:t>Produttore</w:t>
      </w:r>
    </w:p>
    <w:p w14:paraId="1D1AD203" w14:textId="77777777" w:rsidR="00D225D9" w:rsidRPr="001C2FF2" w:rsidRDefault="00D225D9" w:rsidP="00D225D9">
      <w:pPr>
        <w:spacing w:before="7" w:after="0" w:line="240" w:lineRule="auto"/>
        <w:ind w:right="-20"/>
        <w:rPr>
          <w:rFonts w:ascii="Times New Roman" w:eastAsia="Times New Roman" w:hAnsi="Times New Roman" w:cs="Times New Roman"/>
          <w:spacing w:val="-1"/>
          <w:lang w:val="it-IT"/>
        </w:rPr>
      </w:pPr>
    </w:p>
    <w:p w14:paraId="28F78D7D" w14:textId="77777777" w:rsidR="00D225D9" w:rsidRPr="001C2FF2" w:rsidRDefault="00D225D9" w:rsidP="00D225D9">
      <w:pPr>
        <w:spacing w:before="7" w:after="0" w:line="240" w:lineRule="auto"/>
        <w:ind w:right="-20"/>
        <w:rPr>
          <w:rFonts w:ascii="Times New Roman" w:eastAsia="Times New Roman" w:hAnsi="Times New Roman" w:cs="Times New Roman"/>
          <w:spacing w:val="-1"/>
          <w:lang w:val="it-IT"/>
        </w:rPr>
      </w:pPr>
      <w:r w:rsidRPr="001C2FF2">
        <w:rPr>
          <w:rFonts w:ascii="Times New Roman" w:eastAsia="Times New Roman" w:hAnsi="Times New Roman" w:cs="Times New Roman"/>
          <w:spacing w:val="-1"/>
          <w:lang w:val="it-IT"/>
        </w:rPr>
        <w:t>betapharm Arzneimittel GmbH</w:t>
      </w:r>
    </w:p>
    <w:p w14:paraId="3BFBCA6E" w14:textId="77777777" w:rsidR="00D225D9" w:rsidRPr="001C2FF2" w:rsidRDefault="00D225D9" w:rsidP="00D225D9">
      <w:pPr>
        <w:spacing w:before="7" w:after="0" w:line="240" w:lineRule="auto"/>
        <w:ind w:right="-20"/>
        <w:rPr>
          <w:rFonts w:ascii="Times New Roman" w:eastAsia="Times New Roman" w:hAnsi="Times New Roman" w:cs="Times New Roman"/>
          <w:spacing w:val="-1"/>
          <w:lang w:val="it-IT"/>
        </w:rPr>
      </w:pPr>
      <w:r w:rsidRPr="001C2FF2">
        <w:rPr>
          <w:rFonts w:ascii="Times New Roman" w:eastAsia="Times New Roman" w:hAnsi="Times New Roman" w:cs="Times New Roman"/>
          <w:spacing w:val="-1"/>
          <w:lang w:val="it-IT"/>
        </w:rPr>
        <w:t>Kobelweg 95, 86156 Augsburg</w:t>
      </w:r>
    </w:p>
    <w:p w14:paraId="4591A584" w14:textId="77777777" w:rsidR="00D225D9" w:rsidRPr="003E3A8B" w:rsidRDefault="00D225D9" w:rsidP="00D225D9">
      <w:pPr>
        <w:spacing w:before="7" w:after="0" w:line="240" w:lineRule="auto"/>
        <w:ind w:right="-20"/>
        <w:rPr>
          <w:rFonts w:ascii="Times New Roman" w:eastAsia="Times New Roman" w:hAnsi="Times New Roman" w:cs="Times New Roman"/>
          <w:spacing w:val="-1"/>
          <w:lang w:val="it-IT"/>
        </w:rPr>
      </w:pPr>
      <w:r w:rsidRPr="003E3A8B">
        <w:rPr>
          <w:rFonts w:ascii="Times New Roman" w:eastAsia="Times New Roman" w:hAnsi="Times New Roman" w:cs="Times New Roman"/>
          <w:spacing w:val="-1"/>
          <w:lang w:val="it-IT"/>
        </w:rPr>
        <w:t>Germania</w:t>
      </w:r>
    </w:p>
    <w:p w14:paraId="7F87A4B2" w14:textId="77777777" w:rsidR="00D225D9" w:rsidRPr="003E3A8B" w:rsidRDefault="00D225D9" w:rsidP="00D225D9">
      <w:pPr>
        <w:spacing w:before="8" w:after="0" w:line="200" w:lineRule="exact"/>
        <w:rPr>
          <w:rFonts w:ascii="Times New Roman" w:hAnsi="Times New Roman" w:cs="Times New Roman"/>
          <w:lang w:val="it-IT"/>
        </w:rPr>
      </w:pPr>
    </w:p>
    <w:p w14:paraId="11C64883" w14:textId="40F0EE84" w:rsidR="00D225D9" w:rsidRPr="003E3A8B" w:rsidRDefault="00D225D9" w:rsidP="00D225D9">
      <w:pPr>
        <w:spacing w:after="0" w:line="240" w:lineRule="auto"/>
        <w:ind w:right="-20"/>
        <w:rPr>
          <w:rFonts w:ascii="Times New Roman" w:eastAsia="Times New Roman" w:hAnsi="Times New Roman" w:cs="Times New Roman"/>
          <w:b/>
          <w:bCs/>
          <w:lang w:val="it-IT"/>
        </w:rPr>
      </w:pPr>
      <w:r w:rsidRPr="003E3A8B">
        <w:rPr>
          <w:rFonts w:ascii="Times New Roman" w:eastAsia="Times New Roman" w:hAnsi="Times New Roman" w:cs="Times New Roman"/>
          <w:b/>
          <w:bCs/>
          <w:lang w:val="it-IT"/>
        </w:rPr>
        <w:t xml:space="preserve">Questo medicinale è autorizzato negli Stati Membri dello Spazio </w:t>
      </w:r>
      <w:r w:rsidR="002F338F">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conomico </w:t>
      </w:r>
      <w:r w:rsidR="002F338F">
        <w:rPr>
          <w:rFonts w:ascii="Times New Roman" w:eastAsia="Times New Roman" w:hAnsi="Times New Roman" w:cs="Times New Roman"/>
          <w:b/>
          <w:bCs/>
          <w:lang w:val="it-IT"/>
        </w:rPr>
        <w:t>e</w:t>
      </w:r>
      <w:r w:rsidRPr="003E3A8B">
        <w:rPr>
          <w:rFonts w:ascii="Times New Roman" w:eastAsia="Times New Roman" w:hAnsi="Times New Roman" w:cs="Times New Roman"/>
          <w:b/>
          <w:bCs/>
          <w:lang w:val="it-IT"/>
        </w:rPr>
        <w:t xml:space="preserve">uropeo </w:t>
      </w:r>
      <w:r w:rsidR="002F338F" w:rsidRPr="002F338F">
        <w:rPr>
          <w:rFonts w:ascii="Times New Roman" w:eastAsia="Times New Roman" w:hAnsi="Times New Roman" w:cs="Times New Roman"/>
          <w:b/>
          <w:szCs w:val="20"/>
          <w:lang w:val="it-IT"/>
        </w:rPr>
        <w:t xml:space="preserve">e nel Regno Unito (Irlanda del Nord) </w:t>
      </w:r>
      <w:r w:rsidRPr="003E3A8B">
        <w:rPr>
          <w:rFonts w:ascii="Times New Roman" w:eastAsia="Times New Roman" w:hAnsi="Times New Roman" w:cs="Times New Roman"/>
          <w:b/>
          <w:bCs/>
          <w:lang w:val="it-IT"/>
        </w:rPr>
        <w:t>con le seguenti denominazioni:</w:t>
      </w:r>
    </w:p>
    <w:p w14:paraId="7ED88933" w14:textId="77777777" w:rsidR="00D225D9" w:rsidRPr="003E3A8B" w:rsidRDefault="00D225D9" w:rsidP="00D225D9">
      <w:pPr>
        <w:spacing w:before="40" w:after="0" w:line="240" w:lineRule="auto"/>
        <w:ind w:right="-20"/>
        <w:rPr>
          <w:rFonts w:ascii="Times New Roman" w:eastAsia="Times New Roman" w:hAnsi="Times New Roman" w:cs="Times New Roman"/>
          <w:b/>
          <w:bCs/>
          <w:spacing w:val="-1"/>
          <w:lang w:val="it-IT"/>
        </w:rPr>
      </w:pPr>
    </w:p>
    <w:tbl>
      <w:tblPr>
        <w:tblStyle w:val="Grigliatabella"/>
        <w:tblW w:w="0" w:type="auto"/>
        <w:tblLook w:val="04A0" w:firstRow="1" w:lastRow="0" w:firstColumn="1" w:lastColumn="0" w:noHBand="0" w:noVBand="1"/>
      </w:tblPr>
      <w:tblGrid>
        <w:gridCol w:w="2263"/>
        <w:gridCol w:w="6527"/>
      </w:tblGrid>
      <w:tr w:rsidR="00D225D9" w:rsidRPr="003E3A8B" w14:paraId="3DCC8A5B" w14:textId="77777777" w:rsidTr="007D2230">
        <w:tc>
          <w:tcPr>
            <w:tcW w:w="2263" w:type="dxa"/>
          </w:tcPr>
          <w:p w14:paraId="541471E5"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Germania</w:t>
            </w:r>
          </w:p>
        </w:tc>
        <w:tc>
          <w:tcPr>
            <w:tcW w:w="6527" w:type="dxa"/>
          </w:tcPr>
          <w:p w14:paraId="2F624E83"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 xml:space="preserve">Rivaroxaban beta 15 mg </w:t>
            </w:r>
            <w:proofErr w:type="spellStart"/>
            <w:r w:rsidRPr="003E3A8B">
              <w:rPr>
                <w:rFonts w:ascii="Times New Roman" w:eastAsia="Times New Roman" w:hAnsi="Times New Roman" w:cs="Times New Roman"/>
                <w:b/>
                <w:bCs/>
                <w:spacing w:val="-1"/>
              </w:rPr>
              <w:t>Filmtabletten</w:t>
            </w:r>
            <w:proofErr w:type="spellEnd"/>
          </w:p>
          <w:p w14:paraId="696AB5C7"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 xml:space="preserve">Rivaroxaban beta 20 mg </w:t>
            </w:r>
            <w:proofErr w:type="spellStart"/>
            <w:r w:rsidRPr="003E3A8B">
              <w:rPr>
                <w:rFonts w:ascii="Times New Roman" w:eastAsia="Times New Roman" w:hAnsi="Times New Roman" w:cs="Times New Roman"/>
                <w:b/>
                <w:bCs/>
                <w:spacing w:val="-1"/>
              </w:rPr>
              <w:t>Filmtabletten</w:t>
            </w:r>
            <w:proofErr w:type="spellEnd"/>
          </w:p>
        </w:tc>
      </w:tr>
      <w:tr w:rsidR="00D225D9" w:rsidRPr="00DC6762" w14:paraId="526D0F3C" w14:textId="77777777" w:rsidTr="007D2230">
        <w:tc>
          <w:tcPr>
            <w:tcW w:w="2263" w:type="dxa"/>
          </w:tcPr>
          <w:p w14:paraId="6AE49096"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 xml:space="preserve">Spagna </w:t>
            </w:r>
          </w:p>
        </w:tc>
        <w:tc>
          <w:tcPr>
            <w:tcW w:w="6527" w:type="dxa"/>
          </w:tcPr>
          <w:p w14:paraId="5D8BA7ED"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Dr. Reddys 15 mg comprimidos recubiertos con película EFG</w:t>
            </w:r>
          </w:p>
          <w:p w14:paraId="51B61C6B"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Dr. Reddys 20 mg comprimidos recubiertos con película EFG</w:t>
            </w:r>
          </w:p>
        </w:tc>
      </w:tr>
      <w:tr w:rsidR="00D225D9" w:rsidRPr="003E3A8B" w14:paraId="3C6E6EDE" w14:textId="77777777" w:rsidTr="007D2230">
        <w:tc>
          <w:tcPr>
            <w:tcW w:w="2263" w:type="dxa"/>
          </w:tcPr>
          <w:p w14:paraId="3CEE4CE2" w14:textId="68A86B5D"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Regno Unito</w:t>
            </w:r>
            <w:r w:rsidR="002F338F">
              <w:rPr>
                <w:rFonts w:ascii="Times New Roman" w:eastAsia="Times New Roman" w:hAnsi="Times New Roman" w:cs="Times New Roman"/>
                <w:b/>
                <w:bCs/>
                <w:spacing w:val="-1"/>
                <w:lang w:val="it-IT"/>
              </w:rPr>
              <w:t xml:space="preserve"> (Irlanda del Nord)</w:t>
            </w:r>
          </w:p>
        </w:tc>
        <w:tc>
          <w:tcPr>
            <w:tcW w:w="6527" w:type="dxa"/>
          </w:tcPr>
          <w:p w14:paraId="1D085D02"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Rivaroxaban Dr. Reddy’s 15 mg Film-Coated Tablets</w:t>
            </w:r>
          </w:p>
          <w:p w14:paraId="64E4E692"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Rivaroxaban Dr. Reddy’s 20 mg Film-Coated Tablets</w:t>
            </w:r>
          </w:p>
        </w:tc>
      </w:tr>
      <w:tr w:rsidR="00D225D9" w:rsidRPr="003E3A8B" w14:paraId="1ADADD79" w14:textId="77777777" w:rsidTr="007D2230">
        <w:tc>
          <w:tcPr>
            <w:tcW w:w="2263" w:type="dxa"/>
          </w:tcPr>
          <w:p w14:paraId="73A00FD7"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Italia</w:t>
            </w:r>
          </w:p>
        </w:tc>
        <w:tc>
          <w:tcPr>
            <w:tcW w:w="6527" w:type="dxa"/>
          </w:tcPr>
          <w:p w14:paraId="5E8C9919"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RIVAROXABAN DR. REDDY’S</w:t>
            </w:r>
          </w:p>
          <w:p w14:paraId="52DA46CC" w14:textId="77777777" w:rsidR="00D225D9" w:rsidRPr="003E3A8B" w:rsidRDefault="00D225D9" w:rsidP="007D2230">
            <w:pPr>
              <w:spacing w:before="40"/>
              <w:ind w:right="-20"/>
              <w:rPr>
                <w:rFonts w:ascii="Times New Roman" w:eastAsia="Times New Roman" w:hAnsi="Times New Roman" w:cs="Times New Roman"/>
                <w:b/>
                <w:bCs/>
                <w:spacing w:val="-1"/>
              </w:rPr>
            </w:pPr>
            <w:r w:rsidRPr="003E3A8B">
              <w:rPr>
                <w:rFonts w:ascii="Times New Roman" w:eastAsia="Times New Roman" w:hAnsi="Times New Roman" w:cs="Times New Roman"/>
                <w:b/>
                <w:bCs/>
                <w:spacing w:val="-1"/>
              </w:rPr>
              <w:t>RIVAROXABAN DR. REDDY’S</w:t>
            </w:r>
          </w:p>
        </w:tc>
      </w:tr>
      <w:tr w:rsidR="00D225D9" w:rsidRPr="00DC6762" w14:paraId="52188D6D" w14:textId="77777777" w:rsidTr="007D2230">
        <w:tc>
          <w:tcPr>
            <w:tcW w:w="2263" w:type="dxa"/>
          </w:tcPr>
          <w:p w14:paraId="596F2ADF"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Francia</w:t>
            </w:r>
          </w:p>
        </w:tc>
        <w:tc>
          <w:tcPr>
            <w:tcW w:w="6527" w:type="dxa"/>
          </w:tcPr>
          <w:p w14:paraId="18CC8488"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REDDY PHARMA 15 mg, comprimé pelliculé</w:t>
            </w:r>
          </w:p>
          <w:p w14:paraId="79050EE0" w14:textId="77777777" w:rsidR="00D225D9" w:rsidRPr="003E3A8B" w:rsidRDefault="00D225D9" w:rsidP="007D2230">
            <w:pPr>
              <w:spacing w:before="40"/>
              <w:ind w:right="-20"/>
              <w:rPr>
                <w:rFonts w:ascii="Times New Roman" w:eastAsia="Times New Roman" w:hAnsi="Times New Roman" w:cs="Times New Roman"/>
                <w:b/>
                <w:bCs/>
                <w:spacing w:val="-1"/>
                <w:lang w:val="it-IT"/>
              </w:rPr>
            </w:pPr>
            <w:r w:rsidRPr="003E3A8B">
              <w:rPr>
                <w:rFonts w:ascii="Times New Roman" w:eastAsia="Times New Roman" w:hAnsi="Times New Roman" w:cs="Times New Roman"/>
                <w:b/>
                <w:bCs/>
                <w:spacing w:val="-1"/>
                <w:lang w:val="it-IT"/>
              </w:rPr>
              <w:t>RIVAROXABAN REDDY PHARMA 20 mg, comprimé pelliculé</w:t>
            </w:r>
          </w:p>
        </w:tc>
      </w:tr>
    </w:tbl>
    <w:p w14:paraId="12F677BA" w14:textId="77777777" w:rsidR="00D225D9" w:rsidRPr="003E3A8B" w:rsidRDefault="00D225D9" w:rsidP="00D225D9">
      <w:pPr>
        <w:spacing w:before="40" w:after="0" w:line="240" w:lineRule="auto"/>
        <w:ind w:right="-20"/>
        <w:rPr>
          <w:rFonts w:ascii="Times New Roman" w:eastAsia="Times New Roman" w:hAnsi="Times New Roman" w:cs="Times New Roman"/>
          <w:b/>
          <w:bCs/>
          <w:spacing w:val="-1"/>
          <w:lang w:val="it-IT"/>
        </w:rPr>
      </w:pPr>
    </w:p>
    <w:p w14:paraId="145BC7FB" w14:textId="02D9C6CA" w:rsidR="00D225D9" w:rsidRPr="00B404AE" w:rsidRDefault="00D225D9" w:rsidP="00D225D9">
      <w:pPr>
        <w:spacing w:before="40" w:after="0" w:line="240" w:lineRule="auto"/>
        <w:ind w:right="-20"/>
        <w:rPr>
          <w:rFonts w:ascii="Times New Roman" w:eastAsia="Times New Roman" w:hAnsi="Times New Roman" w:cs="Times New Roman"/>
          <w:lang w:val="it-IT"/>
        </w:rPr>
      </w:pPr>
      <w:r w:rsidRPr="003E3A8B">
        <w:rPr>
          <w:rFonts w:ascii="Times New Roman" w:eastAsia="Times New Roman" w:hAnsi="Times New Roman" w:cs="Times New Roman"/>
          <w:b/>
          <w:bCs/>
          <w:spacing w:val="-1"/>
          <w:lang w:val="it-IT"/>
        </w:rPr>
        <w:t>Questo foglio illustrativo è stato aggiornato il</w:t>
      </w:r>
      <w:r w:rsidR="008D0FF2">
        <w:rPr>
          <w:rFonts w:ascii="Times New Roman" w:eastAsia="Times New Roman" w:hAnsi="Times New Roman" w:cs="Times New Roman"/>
          <w:b/>
          <w:bCs/>
          <w:spacing w:val="-1"/>
          <w:lang w:val="it-IT"/>
        </w:rPr>
        <w:t xml:space="preserve"> </w:t>
      </w:r>
      <w:r w:rsidR="00A05CB8">
        <w:rPr>
          <w:rFonts w:ascii="Times New Roman" w:eastAsia="Times New Roman" w:hAnsi="Times New Roman" w:cs="Times New Roman"/>
          <w:b/>
          <w:bCs/>
          <w:spacing w:val="-1"/>
          <w:lang w:val="it-IT"/>
        </w:rPr>
        <w:t>1</w:t>
      </w:r>
      <w:r w:rsidR="00612009">
        <w:rPr>
          <w:rFonts w:ascii="Times New Roman" w:eastAsia="Times New Roman" w:hAnsi="Times New Roman" w:cs="Times New Roman"/>
          <w:b/>
          <w:bCs/>
          <w:spacing w:val="-1"/>
          <w:lang w:val="it-IT"/>
        </w:rPr>
        <w:t>1</w:t>
      </w:r>
      <w:r w:rsidR="00A05CB8">
        <w:rPr>
          <w:rFonts w:ascii="Times New Roman" w:eastAsia="Times New Roman" w:hAnsi="Times New Roman" w:cs="Times New Roman"/>
          <w:b/>
          <w:bCs/>
          <w:spacing w:val="-1"/>
          <w:lang w:val="it-IT"/>
        </w:rPr>
        <w:t>/2025</w:t>
      </w:r>
    </w:p>
    <w:p w14:paraId="20139E82" w14:textId="77777777" w:rsidR="00D225D9" w:rsidRPr="00B404AE" w:rsidRDefault="00D225D9" w:rsidP="00D225D9">
      <w:pPr>
        <w:spacing w:before="8" w:after="0" w:line="240" w:lineRule="exact"/>
        <w:rPr>
          <w:rFonts w:ascii="Times New Roman" w:hAnsi="Times New Roman" w:cs="Times New Roman"/>
          <w:lang w:val="it-IT"/>
        </w:rPr>
      </w:pPr>
    </w:p>
    <w:p w14:paraId="4A1D90D2" w14:textId="77777777" w:rsidR="00903D82" w:rsidRPr="00B404AE" w:rsidRDefault="00903D82" w:rsidP="00773A6E">
      <w:pPr>
        <w:spacing w:before="8" w:after="0" w:line="240" w:lineRule="exact"/>
        <w:rPr>
          <w:rFonts w:ascii="Times New Roman" w:hAnsi="Times New Roman" w:cs="Times New Roman"/>
          <w:lang w:val="it-IT"/>
        </w:rPr>
      </w:pPr>
    </w:p>
    <w:sectPr w:rsidR="00903D82" w:rsidRPr="00B404AE" w:rsidSect="008D0FF2">
      <w:footerReference w:type="default" r:id="rId8"/>
      <w:type w:val="continuous"/>
      <w:pgSz w:w="12240" w:h="15840"/>
      <w:pgMar w:top="1000" w:right="1720" w:bottom="860" w:left="172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02CE95" w14:textId="77777777" w:rsidR="0069414C" w:rsidRDefault="0069414C">
      <w:pPr>
        <w:spacing w:after="0" w:line="240" w:lineRule="auto"/>
      </w:pPr>
      <w:r>
        <w:separator/>
      </w:r>
    </w:p>
  </w:endnote>
  <w:endnote w:type="continuationSeparator" w:id="0">
    <w:p w14:paraId="3905DFE7" w14:textId="77777777" w:rsidR="0069414C" w:rsidRDefault="00694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BA7D4" w14:textId="085181A5" w:rsidR="007D2230" w:rsidRPr="008D0FF2" w:rsidRDefault="008D0FF2" w:rsidP="008D0FF2">
    <w:pPr>
      <w:pStyle w:val="Pidipagina"/>
      <w:rPr>
        <w:sz w:val="20"/>
        <w:szCs w:val="20"/>
      </w:rPr>
    </w:pPr>
    <w:r w:rsidRPr="008D0FF2">
      <w:rPr>
        <w:noProof/>
        <w:sz w:val="20"/>
        <w:szCs w:val="20"/>
        <w:lang w:val="it-IT" w:eastAsia="it-IT"/>
      </w:rPr>
      <mc:AlternateContent>
        <mc:Choice Requires="wps">
          <w:drawing>
            <wp:anchor distT="0" distB="0" distL="114300" distR="114300" simplePos="0" relativeHeight="251659264" behindDoc="1" locked="0" layoutInCell="1" allowOverlap="1" wp14:anchorId="603E66DE" wp14:editId="5B75162F">
              <wp:simplePos x="0" y="0"/>
              <wp:positionH relativeFrom="page">
                <wp:posOffset>3749675</wp:posOffset>
              </wp:positionH>
              <wp:positionV relativeFrom="page">
                <wp:posOffset>9212580</wp:posOffset>
              </wp:positionV>
              <wp:extent cx="209550" cy="121285"/>
              <wp:effectExtent l="0" t="1905"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121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27A9A" w14:textId="62B0D782" w:rsidR="007D2230" w:rsidRDefault="007D2230" w:rsidP="00FF3840">
                          <w:pPr>
                            <w:spacing w:before="1" w:after="0" w:line="240" w:lineRule="auto"/>
                            <w:ind w:left="40" w:right="-20"/>
                          </w:pPr>
                          <w:r>
                            <w:fldChar w:fldCharType="begin"/>
                          </w:r>
                          <w:r>
                            <w:rPr>
                              <w:rFonts w:ascii="Arial" w:eastAsia="Arial" w:hAnsi="Arial" w:cs="Arial"/>
                              <w:sz w:val="15"/>
                              <w:szCs w:val="15"/>
                            </w:rPr>
                            <w:instrText xml:space="preserve"> PAGE </w:instrText>
                          </w:r>
                          <w:r>
                            <w:fldChar w:fldCharType="separate"/>
                          </w:r>
                          <w:r w:rsidR="002F338F">
                            <w:rPr>
                              <w:rFonts w:ascii="Arial" w:eastAsia="Arial" w:hAnsi="Arial" w:cs="Arial"/>
                              <w:noProof/>
                              <w:sz w:val="15"/>
                              <w:szCs w:val="15"/>
                            </w:rPr>
                            <w:t>24</w:t>
                          </w:r>
                          <w:r>
                            <w:fldChar w:fldCharType="end"/>
                          </w:r>
                        </w:p>
                        <w:p w14:paraId="5B8617C5" w14:textId="77777777" w:rsidR="007D2230" w:rsidRDefault="007D2230" w:rsidP="00FF3840">
                          <w:pPr>
                            <w:spacing w:before="1" w:after="0" w:line="240" w:lineRule="auto"/>
                            <w:ind w:left="40" w:right="-20"/>
                          </w:pPr>
                        </w:p>
                        <w:p w14:paraId="424AD8C0" w14:textId="77777777" w:rsidR="007D2230" w:rsidRDefault="007D2230" w:rsidP="00FF3840">
                          <w:pPr>
                            <w:spacing w:before="1" w:after="0" w:line="240" w:lineRule="auto"/>
                            <w:ind w:left="40" w:right="-20"/>
                            <w:rPr>
                              <w:rFonts w:ascii="Arial" w:eastAsia="Arial" w:hAnsi="Arial" w:cs="Arial"/>
                              <w:sz w:val="15"/>
                              <w:szCs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603E66DE" id="_x0000_t202" coordsize="21600,21600" o:spt="202" path="m,l,21600r21600,l21600,xe">
              <v:stroke joinstyle="miter"/>
              <v:path gradientshapeok="t" o:connecttype="rect"/>
            </v:shapetype>
            <v:shape id="Text Box 1" o:spid="_x0000_s1026" type="#_x0000_t202" style="position:absolute;margin-left:295.25pt;margin-top:725.4pt;width:16.5pt;height:9.5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" filled="f" stroked="f">
              <v:textbox inset="0,0,0,0">
                <w:txbxContent>
                  <w:p w14:paraId="10E27A9A" w14:textId="62B0D782" w:rsidR="007D2230" w:rsidRDefault="007D2230" w:rsidP="00FF3840">
                    <w:pPr>
                      <w:spacing w:before="1" w:after="0" w:line="240" w:lineRule="auto"/>
                      <w:ind w:left="40" w:right="-20"/>
                    </w:pPr>
                    <w:r>
                      <w:fldChar w:fldCharType="begin"/>
                    </w:r>
                    <w:r>
                      <w:rPr>
                        <w:rFonts w:ascii="Arial" w:eastAsia="Arial" w:hAnsi="Arial" w:cs="Arial"/>
                        <w:sz w:val="15"/>
                        <w:szCs w:val="15"/>
                      </w:rPr>
                      <w:instrText xml:space="preserve"> PAGE </w:instrText>
                    </w:r>
                    <w:r>
                      <w:fldChar w:fldCharType="separate"/>
                    </w:r>
                    <w:r w:rsidR="002F338F">
                      <w:rPr>
                        <w:rFonts w:ascii="Arial" w:eastAsia="Arial" w:hAnsi="Arial" w:cs="Arial"/>
                        <w:noProof/>
                        <w:sz w:val="15"/>
                        <w:szCs w:val="15"/>
                      </w:rPr>
                      <w:t>24</w:t>
                    </w:r>
                    <w:r>
                      <w:fldChar w:fldCharType="end"/>
                    </w:r>
                  </w:p>
                  <w:p w14:paraId="5B8617C5" w14:textId="77777777" w:rsidR="007D2230" w:rsidRDefault="007D2230" w:rsidP="00FF3840">
                    <w:pPr>
                      <w:spacing w:before="1" w:after="0" w:line="240" w:lineRule="auto"/>
                      <w:ind w:left="40" w:right="-20"/>
                    </w:pPr>
                  </w:p>
                  <w:p w14:paraId="424AD8C0" w14:textId="77777777" w:rsidR="007D2230" w:rsidRDefault="007D2230" w:rsidP="00FF3840">
                    <w:pPr>
                      <w:spacing w:before="1" w:after="0" w:line="240" w:lineRule="auto"/>
                      <w:ind w:left="40" w:right="-20"/>
                      <w:rPr>
                        <w:rFonts w:ascii="Arial" w:eastAsia="Arial" w:hAnsi="Arial" w:cs="Arial"/>
                        <w:sz w:val="15"/>
                        <w:szCs w:val="15"/>
                      </w:rPr>
                    </w:pPr>
                  </w:p>
                </w:txbxContent>
              </v:textbox>
              <w10:wrap anchorx="page" anchory="page"/>
            </v:shape>
          </w:pict>
        </mc:Fallback>
      </mc:AlternateContent>
    </w:r>
  </w:p>
  <w:p w14:paraId="34323EC4" w14:textId="66A03247" w:rsidR="007D2230" w:rsidRDefault="008D0FF2" w:rsidP="008D0FF2">
    <w:pPr>
      <w:pStyle w:val="Pidipagina"/>
      <w:tabs>
        <w:tab w:val="clear" w:pos="4536"/>
        <w:tab w:val="clear" w:pos="9072"/>
        <w:tab w:val="left" w:pos="4950"/>
      </w:tabs>
    </w:pPr>
    <w:r>
      <w:tab/>
    </w:r>
  </w:p>
  <w:p w14:paraId="6EC4A107" w14:textId="77777777" w:rsidR="008D0FF2" w:rsidRPr="00FF3840" w:rsidRDefault="008D0FF2" w:rsidP="008D0FF2">
    <w:pPr>
      <w:pStyle w:val="Pidipagina"/>
      <w:tabs>
        <w:tab w:val="clear" w:pos="4536"/>
        <w:tab w:val="clear" w:pos="9072"/>
        <w:tab w:val="left" w:pos="49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2FEC40" w14:textId="77777777" w:rsidR="0069414C" w:rsidRDefault="0069414C">
      <w:pPr>
        <w:spacing w:after="0" w:line="240" w:lineRule="auto"/>
      </w:pPr>
      <w:r>
        <w:separator/>
      </w:r>
    </w:p>
  </w:footnote>
  <w:footnote w:type="continuationSeparator" w:id="0">
    <w:p w14:paraId="0F60B6F4" w14:textId="77777777" w:rsidR="0069414C" w:rsidRDefault="00694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76D17"/>
    <w:multiLevelType w:val="hybridMultilevel"/>
    <w:tmpl w:val="B3289BFE"/>
    <w:lvl w:ilvl="0" w:tplc="04070005">
      <w:start w:val="1"/>
      <w:numFmt w:val="bullet"/>
      <w:lvlText w:val=""/>
      <w:lvlJc w:val="left"/>
      <w:pPr>
        <w:ind w:left="1383" w:hanging="360"/>
      </w:pPr>
      <w:rPr>
        <w:rFonts w:ascii="Wingdings" w:hAnsi="Wingdings" w:hint="default"/>
      </w:rPr>
    </w:lvl>
    <w:lvl w:ilvl="1" w:tplc="04070003">
      <w:start w:val="1"/>
      <w:numFmt w:val="bullet"/>
      <w:lvlText w:val="o"/>
      <w:lvlJc w:val="left"/>
      <w:pPr>
        <w:ind w:left="2103" w:hanging="360"/>
      </w:pPr>
      <w:rPr>
        <w:rFonts w:ascii="Courier New" w:hAnsi="Courier New" w:cs="Courier New" w:hint="default"/>
      </w:rPr>
    </w:lvl>
    <w:lvl w:ilvl="2" w:tplc="04070005" w:tentative="1">
      <w:start w:val="1"/>
      <w:numFmt w:val="bullet"/>
      <w:lvlText w:val=""/>
      <w:lvlJc w:val="left"/>
      <w:pPr>
        <w:ind w:left="2823" w:hanging="360"/>
      </w:pPr>
      <w:rPr>
        <w:rFonts w:ascii="Wingdings" w:hAnsi="Wingdings" w:hint="default"/>
      </w:rPr>
    </w:lvl>
    <w:lvl w:ilvl="3" w:tplc="04070001" w:tentative="1">
      <w:start w:val="1"/>
      <w:numFmt w:val="bullet"/>
      <w:lvlText w:val=""/>
      <w:lvlJc w:val="left"/>
      <w:pPr>
        <w:ind w:left="3543" w:hanging="360"/>
      </w:pPr>
      <w:rPr>
        <w:rFonts w:ascii="Symbol" w:hAnsi="Symbol" w:hint="default"/>
      </w:rPr>
    </w:lvl>
    <w:lvl w:ilvl="4" w:tplc="04070003" w:tentative="1">
      <w:start w:val="1"/>
      <w:numFmt w:val="bullet"/>
      <w:lvlText w:val="o"/>
      <w:lvlJc w:val="left"/>
      <w:pPr>
        <w:ind w:left="4263" w:hanging="360"/>
      </w:pPr>
      <w:rPr>
        <w:rFonts w:ascii="Courier New" w:hAnsi="Courier New" w:cs="Courier New" w:hint="default"/>
      </w:rPr>
    </w:lvl>
    <w:lvl w:ilvl="5" w:tplc="04070005" w:tentative="1">
      <w:start w:val="1"/>
      <w:numFmt w:val="bullet"/>
      <w:lvlText w:val=""/>
      <w:lvlJc w:val="left"/>
      <w:pPr>
        <w:ind w:left="4983" w:hanging="360"/>
      </w:pPr>
      <w:rPr>
        <w:rFonts w:ascii="Wingdings" w:hAnsi="Wingdings" w:hint="default"/>
      </w:rPr>
    </w:lvl>
    <w:lvl w:ilvl="6" w:tplc="04070001" w:tentative="1">
      <w:start w:val="1"/>
      <w:numFmt w:val="bullet"/>
      <w:lvlText w:val=""/>
      <w:lvlJc w:val="left"/>
      <w:pPr>
        <w:ind w:left="5703" w:hanging="360"/>
      </w:pPr>
      <w:rPr>
        <w:rFonts w:ascii="Symbol" w:hAnsi="Symbol" w:hint="default"/>
      </w:rPr>
    </w:lvl>
    <w:lvl w:ilvl="7" w:tplc="04070003" w:tentative="1">
      <w:start w:val="1"/>
      <w:numFmt w:val="bullet"/>
      <w:lvlText w:val="o"/>
      <w:lvlJc w:val="left"/>
      <w:pPr>
        <w:ind w:left="6423" w:hanging="360"/>
      </w:pPr>
      <w:rPr>
        <w:rFonts w:ascii="Courier New" w:hAnsi="Courier New" w:cs="Courier New" w:hint="default"/>
      </w:rPr>
    </w:lvl>
    <w:lvl w:ilvl="8" w:tplc="04070005" w:tentative="1">
      <w:start w:val="1"/>
      <w:numFmt w:val="bullet"/>
      <w:lvlText w:val=""/>
      <w:lvlJc w:val="left"/>
      <w:pPr>
        <w:ind w:left="7143" w:hanging="360"/>
      </w:pPr>
      <w:rPr>
        <w:rFonts w:ascii="Wingdings" w:hAnsi="Wingdings" w:hint="default"/>
      </w:rPr>
    </w:lvl>
  </w:abstractNum>
  <w:abstractNum w:abstractNumId="1" w15:restartNumberingAfterBreak="0">
    <w:nsid w:val="0F0C68BC"/>
    <w:multiLevelType w:val="hybridMultilevel"/>
    <w:tmpl w:val="9668B8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FD45914"/>
    <w:multiLevelType w:val="hybridMultilevel"/>
    <w:tmpl w:val="AC5A943C"/>
    <w:lvl w:ilvl="0" w:tplc="C81ED530">
      <w:start w:val="1"/>
      <w:numFmt w:val="bullet"/>
      <w:lvlText w:val="-"/>
      <w:lvlJc w:val="left"/>
      <w:pPr>
        <w:ind w:left="1345" w:hanging="360"/>
      </w:pPr>
      <w:rPr>
        <w:rFonts w:ascii="Times New Roman" w:eastAsia="Times New Roman" w:hAnsi="Times New Roman" w:cs="Times New Roman" w:hint="default"/>
      </w:rPr>
    </w:lvl>
    <w:lvl w:ilvl="1" w:tplc="04070003" w:tentative="1">
      <w:start w:val="1"/>
      <w:numFmt w:val="bullet"/>
      <w:lvlText w:val="o"/>
      <w:lvlJc w:val="left"/>
      <w:pPr>
        <w:ind w:left="2292" w:hanging="360"/>
      </w:pPr>
      <w:rPr>
        <w:rFonts w:ascii="Courier New" w:hAnsi="Courier New" w:cs="Courier New" w:hint="default"/>
      </w:rPr>
    </w:lvl>
    <w:lvl w:ilvl="2" w:tplc="04070005" w:tentative="1">
      <w:start w:val="1"/>
      <w:numFmt w:val="bullet"/>
      <w:lvlText w:val=""/>
      <w:lvlJc w:val="left"/>
      <w:pPr>
        <w:ind w:left="3012" w:hanging="360"/>
      </w:pPr>
      <w:rPr>
        <w:rFonts w:ascii="Wingdings" w:hAnsi="Wingdings" w:hint="default"/>
      </w:rPr>
    </w:lvl>
    <w:lvl w:ilvl="3" w:tplc="04070001" w:tentative="1">
      <w:start w:val="1"/>
      <w:numFmt w:val="bullet"/>
      <w:lvlText w:val=""/>
      <w:lvlJc w:val="left"/>
      <w:pPr>
        <w:ind w:left="3732" w:hanging="360"/>
      </w:pPr>
      <w:rPr>
        <w:rFonts w:ascii="Symbol" w:hAnsi="Symbol" w:hint="default"/>
      </w:rPr>
    </w:lvl>
    <w:lvl w:ilvl="4" w:tplc="04070003" w:tentative="1">
      <w:start w:val="1"/>
      <w:numFmt w:val="bullet"/>
      <w:lvlText w:val="o"/>
      <w:lvlJc w:val="left"/>
      <w:pPr>
        <w:ind w:left="4452" w:hanging="360"/>
      </w:pPr>
      <w:rPr>
        <w:rFonts w:ascii="Courier New" w:hAnsi="Courier New" w:cs="Courier New" w:hint="default"/>
      </w:rPr>
    </w:lvl>
    <w:lvl w:ilvl="5" w:tplc="04070005" w:tentative="1">
      <w:start w:val="1"/>
      <w:numFmt w:val="bullet"/>
      <w:lvlText w:val=""/>
      <w:lvlJc w:val="left"/>
      <w:pPr>
        <w:ind w:left="5172" w:hanging="360"/>
      </w:pPr>
      <w:rPr>
        <w:rFonts w:ascii="Wingdings" w:hAnsi="Wingdings" w:hint="default"/>
      </w:rPr>
    </w:lvl>
    <w:lvl w:ilvl="6" w:tplc="04070001" w:tentative="1">
      <w:start w:val="1"/>
      <w:numFmt w:val="bullet"/>
      <w:lvlText w:val=""/>
      <w:lvlJc w:val="left"/>
      <w:pPr>
        <w:ind w:left="5892" w:hanging="360"/>
      </w:pPr>
      <w:rPr>
        <w:rFonts w:ascii="Symbol" w:hAnsi="Symbol" w:hint="default"/>
      </w:rPr>
    </w:lvl>
    <w:lvl w:ilvl="7" w:tplc="04070003" w:tentative="1">
      <w:start w:val="1"/>
      <w:numFmt w:val="bullet"/>
      <w:lvlText w:val="o"/>
      <w:lvlJc w:val="left"/>
      <w:pPr>
        <w:ind w:left="6612" w:hanging="360"/>
      </w:pPr>
      <w:rPr>
        <w:rFonts w:ascii="Courier New" w:hAnsi="Courier New" w:cs="Courier New" w:hint="default"/>
      </w:rPr>
    </w:lvl>
    <w:lvl w:ilvl="8" w:tplc="04070005" w:tentative="1">
      <w:start w:val="1"/>
      <w:numFmt w:val="bullet"/>
      <w:lvlText w:val=""/>
      <w:lvlJc w:val="left"/>
      <w:pPr>
        <w:ind w:left="7332" w:hanging="360"/>
      </w:pPr>
      <w:rPr>
        <w:rFonts w:ascii="Wingdings" w:hAnsi="Wingdings" w:hint="default"/>
      </w:rPr>
    </w:lvl>
  </w:abstractNum>
  <w:abstractNum w:abstractNumId="3" w15:restartNumberingAfterBreak="0">
    <w:nsid w:val="11DE3138"/>
    <w:multiLevelType w:val="hybridMultilevel"/>
    <w:tmpl w:val="CCDC95AE"/>
    <w:lvl w:ilvl="0" w:tplc="C81ED530">
      <w:start w:val="1"/>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B8578E3"/>
    <w:multiLevelType w:val="hybridMultilevel"/>
    <w:tmpl w:val="D5C8DDA6"/>
    <w:lvl w:ilvl="0" w:tplc="04070001">
      <w:start w:val="1"/>
      <w:numFmt w:val="bullet"/>
      <w:lvlText w:val=""/>
      <w:lvlJc w:val="left"/>
      <w:pPr>
        <w:ind w:left="1383" w:hanging="360"/>
      </w:pPr>
      <w:rPr>
        <w:rFonts w:ascii="Symbol" w:hAnsi="Symbol" w:hint="default"/>
      </w:rPr>
    </w:lvl>
    <w:lvl w:ilvl="1" w:tplc="04070003" w:tentative="1">
      <w:start w:val="1"/>
      <w:numFmt w:val="bullet"/>
      <w:lvlText w:val="o"/>
      <w:lvlJc w:val="left"/>
      <w:pPr>
        <w:ind w:left="2103" w:hanging="360"/>
      </w:pPr>
      <w:rPr>
        <w:rFonts w:ascii="Courier New" w:hAnsi="Courier New" w:cs="Courier New" w:hint="default"/>
      </w:rPr>
    </w:lvl>
    <w:lvl w:ilvl="2" w:tplc="04070005" w:tentative="1">
      <w:start w:val="1"/>
      <w:numFmt w:val="bullet"/>
      <w:lvlText w:val=""/>
      <w:lvlJc w:val="left"/>
      <w:pPr>
        <w:ind w:left="2823" w:hanging="360"/>
      </w:pPr>
      <w:rPr>
        <w:rFonts w:ascii="Wingdings" w:hAnsi="Wingdings" w:hint="default"/>
      </w:rPr>
    </w:lvl>
    <w:lvl w:ilvl="3" w:tplc="04070001" w:tentative="1">
      <w:start w:val="1"/>
      <w:numFmt w:val="bullet"/>
      <w:lvlText w:val=""/>
      <w:lvlJc w:val="left"/>
      <w:pPr>
        <w:ind w:left="3543" w:hanging="360"/>
      </w:pPr>
      <w:rPr>
        <w:rFonts w:ascii="Symbol" w:hAnsi="Symbol" w:hint="default"/>
      </w:rPr>
    </w:lvl>
    <w:lvl w:ilvl="4" w:tplc="04070003" w:tentative="1">
      <w:start w:val="1"/>
      <w:numFmt w:val="bullet"/>
      <w:lvlText w:val="o"/>
      <w:lvlJc w:val="left"/>
      <w:pPr>
        <w:ind w:left="4263" w:hanging="360"/>
      </w:pPr>
      <w:rPr>
        <w:rFonts w:ascii="Courier New" w:hAnsi="Courier New" w:cs="Courier New" w:hint="default"/>
      </w:rPr>
    </w:lvl>
    <w:lvl w:ilvl="5" w:tplc="04070005" w:tentative="1">
      <w:start w:val="1"/>
      <w:numFmt w:val="bullet"/>
      <w:lvlText w:val=""/>
      <w:lvlJc w:val="left"/>
      <w:pPr>
        <w:ind w:left="4983" w:hanging="360"/>
      </w:pPr>
      <w:rPr>
        <w:rFonts w:ascii="Wingdings" w:hAnsi="Wingdings" w:hint="default"/>
      </w:rPr>
    </w:lvl>
    <w:lvl w:ilvl="6" w:tplc="04070001" w:tentative="1">
      <w:start w:val="1"/>
      <w:numFmt w:val="bullet"/>
      <w:lvlText w:val=""/>
      <w:lvlJc w:val="left"/>
      <w:pPr>
        <w:ind w:left="5703" w:hanging="360"/>
      </w:pPr>
      <w:rPr>
        <w:rFonts w:ascii="Symbol" w:hAnsi="Symbol" w:hint="default"/>
      </w:rPr>
    </w:lvl>
    <w:lvl w:ilvl="7" w:tplc="04070003" w:tentative="1">
      <w:start w:val="1"/>
      <w:numFmt w:val="bullet"/>
      <w:lvlText w:val="o"/>
      <w:lvlJc w:val="left"/>
      <w:pPr>
        <w:ind w:left="6423" w:hanging="360"/>
      </w:pPr>
      <w:rPr>
        <w:rFonts w:ascii="Courier New" w:hAnsi="Courier New" w:cs="Courier New" w:hint="default"/>
      </w:rPr>
    </w:lvl>
    <w:lvl w:ilvl="8" w:tplc="04070005" w:tentative="1">
      <w:start w:val="1"/>
      <w:numFmt w:val="bullet"/>
      <w:lvlText w:val=""/>
      <w:lvlJc w:val="left"/>
      <w:pPr>
        <w:ind w:left="7143" w:hanging="360"/>
      </w:pPr>
      <w:rPr>
        <w:rFonts w:ascii="Wingdings" w:hAnsi="Wingdings" w:hint="default"/>
      </w:rPr>
    </w:lvl>
  </w:abstractNum>
  <w:abstractNum w:abstractNumId="5" w15:restartNumberingAfterBreak="0">
    <w:nsid w:val="24870ED9"/>
    <w:multiLevelType w:val="hybridMultilevel"/>
    <w:tmpl w:val="6C0C7110"/>
    <w:lvl w:ilvl="0" w:tplc="C81ED530">
      <w:start w:val="1"/>
      <w:numFmt w:val="bullet"/>
      <w:lvlText w:val="-"/>
      <w:lvlJc w:val="left"/>
      <w:pPr>
        <w:ind w:left="1345" w:hanging="360"/>
      </w:pPr>
      <w:rPr>
        <w:rFonts w:ascii="Times New Roman" w:eastAsia="Times New Roman" w:hAnsi="Times New Roman" w:cs="Times New Roman" w:hint="default"/>
      </w:rPr>
    </w:lvl>
    <w:lvl w:ilvl="1" w:tplc="04070003" w:tentative="1">
      <w:start w:val="1"/>
      <w:numFmt w:val="bullet"/>
      <w:lvlText w:val="o"/>
      <w:lvlJc w:val="left"/>
      <w:pPr>
        <w:ind w:left="2065" w:hanging="360"/>
      </w:pPr>
      <w:rPr>
        <w:rFonts w:ascii="Courier New" w:hAnsi="Courier New" w:cs="Courier New" w:hint="default"/>
      </w:rPr>
    </w:lvl>
    <w:lvl w:ilvl="2" w:tplc="04070005" w:tentative="1">
      <w:start w:val="1"/>
      <w:numFmt w:val="bullet"/>
      <w:lvlText w:val=""/>
      <w:lvlJc w:val="left"/>
      <w:pPr>
        <w:ind w:left="2785" w:hanging="360"/>
      </w:pPr>
      <w:rPr>
        <w:rFonts w:ascii="Wingdings" w:hAnsi="Wingdings" w:hint="default"/>
      </w:rPr>
    </w:lvl>
    <w:lvl w:ilvl="3" w:tplc="04070001" w:tentative="1">
      <w:start w:val="1"/>
      <w:numFmt w:val="bullet"/>
      <w:lvlText w:val=""/>
      <w:lvlJc w:val="left"/>
      <w:pPr>
        <w:ind w:left="3505" w:hanging="360"/>
      </w:pPr>
      <w:rPr>
        <w:rFonts w:ascii="Symbol" w:hAnsi="Symbol" w:hint="default"/>
      </w:rPr>
    </w:lvl>
    <w:lvl w:ilvl="4" w:tplc="04070003" w:tentative="1">
      <w:start w:val="1"/>
      <w:numFmt w:val="bullet"/>
      <w:lvlText w:val="o"/>
      <w:lvlJc w:val="left"/>
      <w:pPr>
        <w:ind w:left="4225" w:hanging="360"/>
      </w:pPr>
      <w:rPr>
        <w:rFonts w:ascii="Courier New" w:hAnsi="Courier New" w:cs="Courier New" w:hint="default"/>
      </w:rPr>
    </w:lvl>
    <w:lvl w:ilvl="5" w:tplc="04070005" w:tentative="1">
      <w:start w:val="1"/>
      <w:numFmt w:val="bullet"/>
      <w:lvlText w:val=""/>
      <w:lvlJc w:val="left"/>
      <w:pPr>
        <w:ind w:left="4945" w:hanging="360"/>
      </w:pPr>
      <w:rPr>
        <w:rFonts w:ascii="Wingdings" w:hAnsi="Wingdings" w:hint="default"/>
      </w:rPr>
    </w:lvl>
    <w:lvl w:ilvl="6" w:tplc="04070001" w:tentative="1">
      <w:start w:val="1"/>
      <w:numFmt w:val="bullet"/>
      <w:lvlText w:val=""/>
      <w:lvlJc w:val="left"/>
      <w:pPr>
        <w:ind w:left="5665" w:hanging="360"/>
      </w:pPr>
      <w:rPr>
        <w:rFonts w:ascii="Symbol" w:hAnsi="Symbol" w:hint="default"/>
      </w:rPr>
    </w:lvl>
    <w:lvl w:ilvl="7" w:tplc="04070003" w:tentative="1">
      <w:start w:val="1"/>
      <w:numFmt w:val="bullet"/>
      <w:lvlText w:val="o"/>
      <w:lvlJc w:val="left"/>
      <w:pPr>
        <w:ind w:left="6385" w:hanging="360"/>
      </w:pPr>
      <w:rPr>
        <w:rFonts w:ascii="Courier New" w:hAnsi="Courier New" w:cs="Courier New" w:hint="default"/>
      </w:rPr>
    </w:lvl>
    <w:lvl w:ilvl="8" w:tplc="04070005" w:tentative="1">
      <w:start w:val="1"/>
      <w:numFmt w:val="bullet"/>
      <w:lvlText w:val=""/>
      <w:lvlJc w:val="left"/>
      <w:pPr>
        <w:ind w:left="7105" w:hanging="360"/>
      </w:pPr>
      <w:rPr>
        <w:rFonts w:ascii="Wingdings" w:hAnsi="Wingdings" w:hint="default"/>
      </w:rPr>
    </w:lvl>
  </w:abstractNum>
  <w:abstractNum w:abstractNumId="6" w15:restartNumberingAfterBreak="0">
    <w:nsid w:val="25B26A54"/>
    <w:multiLevelType w:val="hybridMultilevel"/>
    <w:tmpl w:val="B55CF906"/>
    <w:lvl w:ilvl="0" w:tplc="04070005">
      <w:start w:val="1"/>
      <w:numFmt w:val="bullet"/>
      <w:lvlText w:val=""/>
      <w:lvlJc w:val="left"/>
      <w:pPr>
        <w:ind w:left="1375" w:hanging="360"/>
      </w:pPr>
      <w:rPr>
        <w:rFonts w:ascii="Wingdings" w:hAnsi="Wingdings" w:hint="default"/>
      </w:rPr>
    </w:lvl>
    <w:lvl w:ilvl="1" w:tplc="04070003" w:tentative="1">
      <w:start w:val="1"/>
      <w:numFmt w:val="bullet"/>
      <w:lvlText w:val="o"/>
      <w:lvlJc w:val="left"/>
      <w:pPr>
        <w:ind w:left="2095" w:hanging="360"/>
      </w:pPr>
      <w:rPr>
        <w:rFonts w:ascii="Courier New" w:hAnsi="Courier New" w:cs="Courier New" w:hint="default"/>
      </w:rPr>
    </w:lvl>
    <w:lvl w:ilvl="2" w:tplc="04070005" w:tentative="1">
      <w:start w:val="1"/>
      <w:numFmt w:val="bullet"/>
      <w:lvlText w:val=""/>
      <w:lvlJc w:val="left"/>
      <w:pPr>
        <w:ind w:left="2815" w:hanging="360"/>
      </w:pPr>
      <w:rPr>
        <w:rFonts w:ascii="Wingdings" w:hAnsi="Wingdings" w:hint="default"/>
      </w:rPr>
    </w:lvl>
    <w:lvl w:ilvl="3" w:tplc="04070001" w:tentative="1">
      <w:start w:val="1"/>
      <w:numFmt w:val="bullet"/>
      <w:lvlText w:val=""/>
      <w:lvlJc w:val="left"/>
      <w:pPr>
        <w:ind w:left="3535" w:hanging="360"/>
      </w:pPr>
      <w:rPr>
        <w:rFonts w:ascii="Symbol" w:hAnsi="Symbol" w:hint="default"/>
      </w:rPr>
    </w:lvl>
    <w:lvl w:ilvl="4" w:tplc="04070003" w:tentative="1">
      <w:start w:val="1"/>
      <w:numFmt w:val="bullet"/>
      <w:lvlText w:val="o"/>
      <w:lvlJc w:val="left"/>
      <w:pPr>
        <w:ind w:left="4255" w:hanging="360"/>
      </w:pPr>
      <w:rPr>
        <w:rFonts w:ascii="Courier New" w:hAnsi="Courier New" w:cs="Courier New" w:hint="default"/>
      </w:rPr>
    </w:lvl>
    <w:lvl w:ilvl="5" w:tplc="04070005" w:tentative="1">
      <w:start w:val="1"/>
      <w:numFmt w:val="bullet"/>
      <w:lvlText w:val=""/>
      <w:lvlJc w:val="left"/>
      <w:pPr>
        <w:ind w:left="4975" w:hanging="360"/>
      </w:pPr>
      <w:rPr>
        <w:rFonts w:ascii="Wingdings" w:hAnsi="Wingdings" w:hint="default"/>
      </w:rPr>
    </w:lvl>
    <w:lvl w:ilvl="6" w:tplc="04070001" w:tentative="1">
      <w:start w:val="1"/>
      <w:numFmt w:val="bullet"/>
      <w:lvlText w:val=""/>
      <w:lvlJc w:val="left"/>
      <w:pPr>
        <w:ind w:left="5695" w:hanging="360"/>
      </w:pPr>
      <w:rPr>
        <w:rFonts w:ascii="Symbol" w:hAnsi="Symbol" w:hint="default"/>
      </w:rPr>
    </w:lvl>
    <w:lvl w:ilvl="7" w:tplc="04070003" w:tentative="1">
      <w:start w:val="1"/>
      <w:numFmt w:val="bullet"/>
      <w:lvlText w:val="o"/>
      <w:lvlJc w:val="left"/>
      <w:pPr>
        <w:ind w:left="6415" w:hanging="360"/>
      </w:pPr>
      <w:rPr>
        <w:rFonts w:ascii="Courier New" w:hAnsi="Courier New" w:cs="Courier New" w:hint="default"/>
      </w:rPr>
    </w:lvl>
    <w:lvl w:ilvl="8" w:tplc="04070005" w:tentative="1">
      <w:start w:val="1"/>
      <w:numFmt w:val="bullet"/>
      <w:lvlText w:val=""/>
      <w:lvlJc w:val="left"/>
      <w:pPr>
        <w:ind w:left="7135" w:hanging="360"/>
      </w:pPr>
      <w:rPr>
        <w:rFonts w:ascii="Wingdings" w:hAnsi="Wingdings" w:hint="default"/>
      </w:rPr>
    </w:lvl>
  </w:abstractNum>
  <w:abstractNum w:abstractNumId="7" w15:restartNumberingAfterBreak="0">
    <w:nsid w:val="27A94917"/>
    <w:multiLevelType w:val="hybridMultilevel"/>
    <w:tmpl w:val="9C26D2EA"/>
    <w:lvl w:ilvl="0" w:tplc="04070001">
      <w:start w:val="1"/>
      <w:numFmt w:val="bullet"/>
      <w:lvlText w:val=""/>
      <w:lvlJc w:val="left"/>
      <w:pPr>
        <w:ind w:left="1383" w:hanging="360"/>
      </w:pPr>
      <w:rPr>
        <w:rFonts w:ascii="Symbol" w:hAnsi="Symbol" w:hint="default"/>
      </w:rPr>
    </w:lvl>
    <w:lvl w:ilvl="1" w:tplc="04070003" w:tentative="1">
      <w:start w:val="1"/>
      <w:numFmt w:val="bullet"/>
      <w:lvlText w:val="o"/>
      <w:lvlJc w:val="left"/>
      <w:pPr>
        <w:ind w:left="2103" w:hanging="360"/>
      </w:pPr>
      <w:rPr>
        <w:rFonts w:ascii="Courier New" w:hAnsi="Courier New" w:cs="Courier New" w:hint="default"/>
      </w:rPr>
    </w:lvl>
    <w:lvl w:ilvl="2" w:tplc="04070005" w:tentative="1">
      <w:start w:val="1"/>
      <w:numFmt w:val="bullet"/>
      <w:lvlText w:val=""/>
      <w:lvlJc w:val="left"/>
      <w:pPr>
        <w:ind w:left="2823" w:hanging="360"/>
      </w:pPr>
      <w:rPr>
        <w:rFonts w:ascii="Wingdings" w:hAnsi="Wingdings" w:hint="default"/>
      </w:rPr>
    </w:lvl>
    <w:lvl w:ilvl="3" w:tplc="04070001" w:tentative="1">
      <w:start w:val="1"/>
      <w:numFmt w:val="bullet"/>
      <w:lvlText w:val=""/>
      <w:lvlJc w:val="left"/>
      <w:pPr>
        <w:ind w:left="3543" w:hanging="360"/>
      </w:pPr>
      <w:rPr>
        <w:rFonts w:ascii="Symbol" w:hAnsi="Symbol" w:hint="default"/>
      </w:rPr>
    </w:lvl>
    <w:lvl w:ilvl="4" w:tplc="04070003" w:tentative="1">
      <w:start w:val="1"/>
      <w:numFmt w:val="bullet"/>
      <w:lvlText w:val="o"/>
      <w:lvlJc w:val="left"/>
      <w:pPr>
        <w:ind w:left="4263" w:hanging="360"/>
      </w:pPr>
      <w:rPr>
        <w:rFonts w:ascii="Courier New" w:hAnsi="Courier New" w:cs="Courier New" w:hint="default"/>
      </w:rPr>
    </w:lvl>
    <w:lvl w:ilvl="5" w:tplc="04070005" w:tentative="1">
      <w:start w:val="1"/>
      <w:numFmt w:val="bullet"/>
      <w:lvlText w:val=""/>
      <w:lvlJc w:val="left"/>
      <w:pPr>
        <w:ind w:left="4983" w:hanging="360"/>
      </w:pPr>
      <w:rPr>
        <w:rFonts w:ascii="Wingdings" w:hAnsi="Wingdings" w:hint="default"/>
      </w:rPr>
    </w:lvl>
    <w:lvl w:ilvl="6" w:tplc="04070001" w:tentative="1">
      <w:start w:val="1"/>
      <w:numFmt w:val="bullet"/>
      <w:lvlText w:val=""/>
      <w:lvlJc w:val="left"/>
      <w:pPr>
        <w:ind w:left="5703" w:hanging="360"/>
      </w:pPr>
      <w:rPr>
        <w:rFonts w:ascii="Symbol" w:hAnsi="Symbol" w:hint="default"/>
      </w:rPr>
    </w:lvl>
    <w:lvl w:ilvl="7" w:tplc="04070003" w:tentative="1">
      <w:start w:val="1"/>
      <w:numFmt w:val="bullet"/>
      <w:lvlText w:val="o"/>
      <w:lvlJc w:val="left"/>
      <w:pPr>
        <w:ind w:left="6423" w:hanging="360"/>
      </w:pPr>
      <w:rPr>
        <w:rFonts w:ascii="Courier New" w:hAnsi="Courier New" w:cs="Courier New" w:hint="default"/>
      </w:rPr>
    </w:lvl>
    <w:lvl w:ilvl="8" w:tplc="04070005" w:tentative="1">
      <w:start w:val="1"/>
      <w:numFmt w:val="bullet"/>
      <w:lvlText w:val=""/>
      <w:lvlJc w:val="left"/>
      <w:pPr>
        <w:ind w:left="7143" w:hanging="360"/>
      </w:pPr>
      <w:rPr>
        <w:rFonts w:ascii="Wingdings" w:hAnsi="Wingdings" w:hint="default"/>
      </w:rPr>
    </w:lvl>
  </w:abstractNum>
  <w:abstractNum w:abstractNumId="8" w15:restartNumberingAfterBreak="0">
    <w:nsid w:val="38CC38FF"/>
    <w:multiLevelType w:val="hybridMultilevel"/>
    <w:tmpl w:val="B54EE6E0"/>
    <w:lvl w:ilvl="0" w:tplc="C81ED53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19365AC"/>
    <w:multiLevelType w:val="hybridMultilevel"/>
    <w:tmpl w:val="9460CDCE"/>
    <w:lvl w:ilvl="0" w:tplc="04070005">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466F64AA"/>
    <w:multiLevelType w:val="hybridMultilevel"/>
    <w:tmpl w:val="4A2E4F8A"/>
    <w:lvl w:ilvl="0" w:tplc="C81ED53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7D25B8C"/>
    <w:multiLevelType w:val="hybridMultilevel"/>
    <w:tmpl w:val="7666ACAA"/>
    <w:lvl w:ilvl="0" w:tplc="04100005">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12" w15:restartNumberingAfterBreak="0">
    <w:nsid w:val="67F20F10"/>
    <w:multiLevelType w:val="hybridMultilevel"/>
    <w:tmpl w:val="12DE18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7"/>
  </w:num>
  <w:num w:numId="5">
    <w:abstractNumId w:val="5"/>
  </w:num>
  <w:num w:numId="6">
    <w:abstractNumId w:val="2"/>
  </w:num>
  <w:num w:numId="7">
    <w:abstractNumId w:val="8"/>
  </w:num>
  <w:num w:numId="8">
    <w:abstractNumId w:val="12"/>
  </w:num>
  <w:num w:numId="9">
    <w:abstractNumId w:val="10"/>
  </w:num>
  <w:num w:numId="10">
    <w:abstractNumId w:val="1"/>
  </w:num>
  <w:num w:numId="11">
    <w:abstractNumId w:val="9"/>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82"/>
    <w:rsid w:val="00020170"/>
    <w:rsid w:val="00026036"/>
    <w:rsid w:val="000279D6"/>
    <w:rsid w:val="00031517"/>
    <w:rsid w:val="00032F9B"/>
    <w:rsid w:val="00033D2F"/>
    <w:rsid w:val="00037991"/>
    <w:rsid w:val="00096870"/>
    <w:rsid w:val="000A5D4B"/>
    <w:rsid w:val="000A6A45"/>
    <w:rsid w:val="000C4B27"/>
    <w:rsid w:val="000F1034"/>
    <w:rsid w:val="000F3673"/>
    <w:rsid w:val="000F7DA1"/>
    <w:rsid w:val="0010530F"/>
    <w:rsid w:val="0012656D"/>
    <w:rsid w:val="00127758"/>
    <w:rsid w:val="00133F7F"/>
    <w:rsid w:val="00136312"/>
    <w:rsid w:val="001464A5"/>
    <w:rsid w:val="00157AC4"/>
    <w:rsid w:val="00174C52"/>
    <w:rsid w:val="001B071D"/>
    <w:rsid w:val="001B2B01"/>
    <w:rsid w:val="001B2C56"/>
    <w:rsid w:val="001C2FF2"/>
    <w:rsid w:val="001D27C9"/>
    <w:rsid w:val="001D60AD"/>
    <w:rsid w:val="001D72E7"/>
    <w:rsid w:val="00242D09"/>
    <w:rsid w:val="00277B4E"/>
    <w:rsid w:val="00284D41"/>
    <w:rsid w:val="00291076"/>
    <w:rsid w:val="002A048B"/>
    <w:rsid w:val="002B7104"/>
    <w:rsid w:val="002E1AEF"/>
    <w:rsid w:val="002F338F"/>
    <w:rsid w:val="00313FF5"/>
    <w:rsid w:val="00336EE2"/>
    <w:rsid w:val="0034000A"/>
    <w:rsid w:val="00371145"/>
    <w:rsid w:val="003752F1"/>
    <w:rsid w:val="0039304F"/>
    <w:rsid w:val="00397F01"/>
    <w:rsid w:val="003A1D65"/>
    <w:rsid w:val="003B274A"/>
    <w:rsid w:val="003C1771"/>
    <w:rsid w:val="003E3A8B"/>
    <w:rsid w:val="00402DC4"/>
    <w:rsid w:val="00452EF7"/>
    <w:rsid w:val="00456DF9"/>
    <w:rsid w:val="00457B80"/>
    <w:rsid w:val="0046174C"/>
    <w:rsid w:val="00461D84"/>
    <w:rsid w:val="004801C3"/>
    <w:rsid w:val="0048367B"/>
    <w:rsid w:val="00492C4A"/>
    <w:rsid w:val="00493EF9"/>
    <w:rsid w:val="00495FC3"/>
    <w:rsid w:val="004A6C20"/>
    <w:rsid w:val="004A6D24"/>
    <w:rsid w:val="004A78E0"/>
    <w:rsid w:val="004D2713"/>
    <w:rsid w:val="004D588B"/>
    <w:rsid w:val="004D5E53"/>
    <w:rsid w:val="004E30EE"/>
    <w:rsid w:val="004E4895"/>
    <w:rsid w:val="004E5AA9"/>
    <w:rsid w:val="0051714E"/>
    <w:rsid w:val="00557359"/>
    <w:rsid w:val="005651E1"/>
    <w:rsid w:val="00566AE5"/>
    <w:rsid w:val="00580135"/>
    <w:rsid w:val="005C5A94"/>
    <w:rsid w:val="005D3A77"/>
    <w:rsid w:val="005D4060"/>
    <w:rsid w:val="005E0A54"/>
    <w:rsid w:val="005E6B76"/>
    <w:rsid w:val="005F0183"/>
    <w:rsid w:val="005F2A7E"/>
    <w:rsid w:val="00612009"/>
    <w:rsid w:val="0062494B"/>
    <w:rsid w:val="00635919"/>
    <w:rsid w:val="006373FC"/>
    <w:rsid w:val="0069414C"/>
    <w:rsid w:val="006973A0"/>
    <w:rsid w:val="006C5930"/>
    <w:rsid w:val="006D549A"/>
    <w:rsid w:val="006E6A47"/>
    <w:rsid w:val="006E7AC9"/>
    <w:rsid w:val="006F57AB"/>
    <w:rsid w:val="007004B4"/>
    <w:rsid w:val="00763001"/>
    <w:rsid w:val="00773A6E"/>
    <w:rsid w:val="0078639B"/>
    <w:rsid w:val="007A0342"/>
    <w:rsid w:val="007D2230"/>
    <w:rsid w:val="008149E8"/>
    <w:rsid w:val="00854896"/>
    <w:rsid w:val="00863E53"/>
    <w:rsid w:val="0086490F"/>
    <w:rsid w:val="008669D8"/>
    <w:rsid w:val="00867BD0"/>
    <w:rsid w:val="0088573D"/>
    <w:rsid w:val="008B04D5"/>
    <w:rsid w:val="008D0FF2"/>
    <w:rsid w:val="008D3B19"/>
    <w:rsid w:val="00903D82"/>
    <w:rsid w:val="00913C30"/>
    <w:rsid w:val="00913F52"/>
    <w:rsid w:val="00921864"/>
    <w:rsid w:val="00921E2A"/>
    <w:rsid w:val="0096347E"/>
    <w:rsid w:val="00965C1D"/>
    <w:rsid w:val="00972248"/>
    <w:rsid w:val="009A785F"/>
    <w:rsid w:val="009B30A1"/>
    <w:rsid w:val="009B635A"/>
    <w:rsid w:val="009F1863"/>
    <w:rsid w:val="00A05CB8"/>
    <w:rsid w:val="00A148B3"/>
    <w:rsid w:val="00A21565"/>
    <w:rsid w:val="00A238B3"/>
    <w:rsid w:val="00A45EE8"/>
    <w:rsid w:val="00A5574A"/>
    <w:rsid w:val="00A95250"/>
    <w:rsid w:val="00AA096C"/>
    <w:rsid w:val="00AA24B9"/>
    <w:rsid w:val="00AC1654"/>
    <w:rsid w:val="00AC19EC"/>
    <w:rsid w:val="00AD7E22"/>
    <w:rsid w:val="00AE1153"/>
    <w:rsid w:val="00AE1D98"/>
    <w:rsid w:val="00B20688"/>
    <w:rsid w:val="00B33086"/>
    <w:rsid w:val="00B404AE"/>
    <w:rsid w:val="00B86B83"/>
    <w:rsid w:val="00BB5BC3"/>
    <w:rsid w:val="00BC611E"/>
    <w:rsid w:val="00BF1935"/>
    <w:rsid w:val="00BF52F6"/>
    <w:rsid w:val="00C20322"/>
    <w:rsid w:val="00C32A2C"/>
    <w:rsid w:val="00C36202"/>
    <w:rsid w:val="00C40948"/>
    <w:rsid w:val="00C6482B"/>
    <w:rsid w:val="00C74A67"/>
    <w:rsid w:val="00C84A17"/>
    <w:rsid w:val="00C85268"/>
    <w:rsid w:val="00C875EA"/>
    <w:rsid w:val="00CA1ED2"/>
    <w:rsid w:val="00CB6209"/>
    <w:rsid w:val="00CC3CCD"/>
    <w:rsid w:val="00CC4A30"/>
    <w:rsid w:val="00CD2B5C"/>
    <w:rsid w:val="00CF1E87"/>
    <w:rsid w:val="00CF3610"/>
    <w:rsid w:val="00CF3BE5"/>
    <w:rsid w:val="00CF77DE"/>
    <w:rsid w:val="00D225D9"/>
    <w:rsid w:val="00D3436C"/>
    <w:rsid w:val="00D4191A"/>
    <w:rsid w:val="00D53351"/>
    <w:rsid w:val="00D723DB"/>
    <w:rsid w:val="00D7560D"/>
    <w:rsid w:val="00DA2E7D"/>
    <w:rsid w:val="00DB7366"/>
    <w:rsid w:val="00DC6762"/>
    <w:rsid w:val="00DD2765"/>
    <w:rsid w:val="00DD7C8B"/>
    <w:rsid w:val="00DE7EFE"/>
    <w:rsid w:val="00E00902"/>
    <w:rsid w:val="00E133DA"/>
    <w:rsid w:val="00E41B55"/>
    <w:rsid w:val="00E424E1"/>
    <w:rsid w:val="00E56DCA"/>
    <w:rsid w:val="00EB274C"/>
    <w:rsid w:val="00EE39F3"/>
    <w:rsid w:val="00EF2DFB"/>
    <w:rsid w:val="00EF4567"/>
    <w:rsid w:val="00EF57B1"/>
    <w:rsid w:val="00F07A34"/>
    <w:rsid w:val="00F115EB"/>
    <w:rsid w:val="00F43A1D"/>
    <w:rsid w:val="00F5405B"/>
    <w:rsid w:val="00F5611A"/>
    <w:rsid w:val="00F57A2C"/>
    <w:rsid w:val="00F73289"/>
    <w:rsid w:val="00F81FDF"/>
    <w:rsid w:val="00F915A0"/>
    <w:rsid w:val="00FC2AA4"/>
    <w:rsid w:val="00FD2330"/>
    <w:rsid w:val="00FD79B0"/>
    <w:rsid w:val="00FF384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CB0E0D"/>
  <w15:docId w15:val="{F30F9FBB-EE07-4131-A033-BF8DB20EC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3102B"/>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E424E1"/>
    <w:pPr>
      <w:ind w:left="720"/>
      <w:contextualSpacing/>
    </w:pPr>
  </w:style>
  <w:style w:type="paragraph" w:styleId="Intestazione">
    <w:name w:val="header"/>
    <w:basedOn w:val="Normale"/>
    <w:link w:val="IntestazioneCarattere"/>
    <w:uiPriority w:val="99"/>
    <w:unhideWhenUsed/>
    <w:rsid w:val="00C32A2C"/>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32A2C"/>
  </w:style>
  <w:style w:type="paragraph" w:styleId="Pidipagina">
    <w:name w:val="footer"/>
    <w:basedOn w:val="Normale"/>
    <w:link w:val="PidipaginaCarattere"/>
    <w:uiPriority w:val="99"/>
    <w:unhideWhenUsed/>
    <w:rsid w:val="00C32A2C"/>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32A2C"/>
  </w:style>
  <w:style w:type="paragraph" w:styleId="Testofumetto">
    <w:name w:val="Balloon Text"/>
    <w:basedOn w:val="Normale"/>
    <w:link w:val="TestofumettoCarattere"/>
    <w:uiPriority w:val="99"/>
    <w:semiHidden/>
    <w:unhideWhenUsed/>
    <w:rsid w:val="0055735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557359"/>
    <w:rPr>
      <w:rFonts w:ascii="Segoe UI" w:hAnsi="Segoe UI" w:cs="Segoe UI"/>
      <w:sz w:val="18"/>
      <w:szCs w:val="18"/>
    </w:rPr>
  </w:style>
  <w:style w:type="paragraph" w:customStyle="1" w:styleId="Default">
    <w:name w:val="Default"/>
    <w:rsid w:val="005D4060"/>
    <w:pPr>
      <w:widowControl/>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0F3673"/>
    <w:rPr>
      <w:color w:val="0000FF" w:themeColor="hyperlink"/>
      <w:u w:val="single"/>
    </w:rPr>
  </w:style>
  <w:style w:type="table" w:styleId="Grigliatabella">
    <w:name w:val="Table Grid"/>
    <w:basedOn w:val="Tabellanormale"/>
    <w:uiPriority w:val="59"/>
    <w:rsid w:val="001B0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D225D9"/>
    <w:pPr>
      <w:widowControl/>
      <w:spacing w:after="0" w:line="240" w:lineRule="auto"/>
    </w:pPr>
  </w:style>
  <w:style w:type="character" w:styleId="Rimandocommento">
    <w:name w:val="annotation reference"/>
    <w:basedOn w:val="Carpredefinitoparagrafo"/>
    <w:uiPriority w:val="99"/>
    <w:semiHidden/>
    <w:unhideWhenUsed/>
    <w:rsid w:val="00BF1935"/>
    <w:rPr>
      <w:sz w:val="16"/>
      <w:szCs w:val="16"/>
    </w:rPr>
  </w:style>
  <w:style w:type="paragraph" w:styleId="Testocommento">
    <w:name w:val="annotation text"/>
    <w:basedOn w:val="Normale"/>
    <w:link w:val="TestocommentoCarattere"/>
    <w:uiPriority w:val="99"/>
    <w:unhideWhenUsed/>
    <w:rsid w:val="00BF1935"/>
    <w:pPr>
      <w:spacing w:line="240" w:lineRule="auto"/>
    </w:pPr>
    <w:rPr>
      <w:sz w:val="20"/>
      <w:szCs w:val="20"/>
    </w:rPr>
  </w:style>
  <w:style w:type="character" w:customStyle="1" w:styleId="TestocommentoCarattere">
    <w:name w:val="Testo commento Carattere"/>
    <w:basedOn w:val="Carpredefinitoparagrafo"/>
    <w:link w:val="Testocommento"/>
    <w:uiPriority w:val="99"/>
    <w:rsid w:val="00BF1935"/>
    <w:rPr>
      <w:sz w:val="20"/>
      <w:szCs w:val="20"/>
    </w:rPr>
  </w:style>
  <w:style w:type="paragraph" w:styleId="Soggettocommento">
    <w:name w:val="annotation subject"/>
    <w:basedOn w:val="Testocommento"/>
    <w:next w:val="Testocommento"/>
    <w:link w:val="SoggettocommentoCarattere"/>
    <w:uiPriority w:val="99"/>
    <w:semiHidden/>
    <w:unhideWhenUsed/>
    <w:rsid w:val="00BF1935"/>
    <w:rPr>
      <w:b/>
      <w:bCs/>
    </w:rPr>
  </w:style>
  <w:style w:type="character" w:customStyle="1" w:styleId="SoggettocommentoCarattere">
    <w:name w:val="Soggetto commento Carattere"/>
    <w:basedOn w:val="TestocommentoCarattere"/>
    <w:link w:val="Soggettocommento"/>
    <w:uiPriority w:val="99"/>
    <w:semiHidden/>
    <w:rsid w:val="00BF19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555642">
      <w:bodyDiv w:val="1"/>
      <w:marLeft w:val="0"/>
      <w:marRight w:val="0"/>
      <w:marTop w:val="0"/>
      <w:marBottom w:val="0"/>
      <w:divBdr>
        <w:top w:val="none" w:sz="0" w:space="0" w:color="auto"/>
        <w:left w:val="none" w:sz="0" w:space="0" w:color="auto"/>
        <w:bottom w:val="none" w:sz="0" w:space="0" w:color="auto"/>
        <w:right w:val="none" w:sz="0" w:space="0" w:color="auto"/>
      </w:divBdr>
    </w:div>
    <w:div w:id="553203434">
      <w:bodyDiv w:val="1"/>
      <w:marLeft w:val="0"/>
      <w:marRight w:val="0"/>
      <w:marTop w:val="0"/>
      <w:marBottom w:val="0"/>
      <w:divBdr>
        <w:top w:val="none" w:sz="0" w:space="0" w:color="auto"/>
        <w:left w:val="none" w:sz="0" w:space="0" w:color="auto"/>
        <w:bottom w:val="none" w:sz="0" w:space="0" w:color="auto"/>
        <w:right w:val="none" w:sz="0" w:space="0" w:color="auto"/>
      </w:divBdr>
    </w:div>
    <w:div w:id="934939272">
      <w:bodyDiv w:val="1"/>
      <w:marLeft w:val="0"/>
      <w:marRight w:val="0"/>
      <w:marTop w:val="0"/>
      <w:marBottom w:val="0"/>
      <w:divBdr>
        <w:top w:val="none" w:sz="0" w:space="0" w:color="auto"/>
        <w:left w:val="none" w:sz="0" w:space="0" w:color="auto"/>
        <w:bottom w:val="none" w:sz="0" w:space="0" w:color="auto"/>
        <w:right w:val="none" w:sz="0" w:space="0" w:color="auto"/>
      </w:divBdr>
    </w:div>
    <w:div w:id="1277253256">
      <w:bodyDiv w:val="1"/>
      <w:marLeft w:val="0"/>
      <w:marRight w:val="0"/>
      <w:marTop w:val="0"/>
      <w:marBottom w:val="0"/>
      <w:divBdr>
        <w:top w:val="none" w:sz="0" w:space="0" w:color="auto"/>
        <w:left w:val="none" w:sz="0" w:space="0" w:color="auto"/>
        <w:bottom w:val="none" w:sz="0" w:space="0" w:color="auto"/>
        <w:right w:val="none" w:sz="0" w:space="0" w:color="auto"/>
      </w:divBdr>
    </w:div>
    <w:div w:id="1387410554">
      <w:bodyDiv w:val="1"/>
      <w:marLeft w:val="0"/>
      <w:marRight w:val="0"/>
      <w:marTop w:val="0"/>
      <w:marBottom w:val="0"/>
      <w:divBdr>
        <w:top w:val="none" w:sz="0" w:space="0" w:color="auto"/>
        <w:left w:val="none" w:sz="0" w:space="0" w:color="auto"/>
        <w:bottom w:val="none" w:sz="0" w:space="0" w:color="auto"/>
        <w:right w:val="none" w:sz="0" w:space="0" w:color="auto"/>
      </w:divBdr>
    </w:div>
    <w:div w:id="1409231081">
      <w:bodyDiv w:val="1"/>
      <w:marLeft w:val="0"/>
      <w:marRight w:val="0"/>
      <w:marTop w:val="0"/>
      <w:marBottom w:val="0"/>
      <w:divBdr>
        <w:top w:val="none" w:sz="0" w:space="0" w:color="auto"/>
        <w:left w:val="none" w:sz="0" w:space="0" w:color="auto"/>
        <w:bottom w:val="none" w:sz="0" w:space="0" w:color="auto"/>
        <w:right w:val="none" w:sz="0" w:space="0" w:color="auto"/>
      </w:divBdr>
    </w:div>
    <w:div w:id="19972238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ifa.gov.it/content/segnalazioni-reazioni-avver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24</Pages>
  <Words>9817</Words>
  <Characters>55959</Characters>
  <Application>Microsoft Office Word</Application>
  <DocSecurity>0</DocSecurity>
  <Lines>466</Lines>
  <Paragraphs>131</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 Volpe</dc:creator>
  <cp:lastModifiedBy>Betti Cristina</cp:lastModifiedBy>
  <cp:revision>2</cp:revision>
  <dcterms:created xsi:type="dcterms:W3CDTF">2026-06-30T11:47:00Z</dcterms:created>
  <dcterms:modified xsi:type="dcterms:W3CDTF">2026-06-30T11:47:00Z</dcterms:modified>
</cp:coreProperties>
</file>